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471FA2" w:rsidRPr="00471FA2" w14:paraId="3C8C4632" w14:textId="77777777">
        <w:trPr>
          <w:tblCellSpacing w:w="15" w:type="dxa"/>
          <w:jc w:val="center"/>
        </w:trPr>
        <w:tc>
          <w:tcPr>
            <w:tcW w:w="5000" w:type="pct"/>
            <w:hideMark/>
          </w:tcPr>
          <w:p w14:paraId="35DEB9D7" w14:textId="2EF0670E" w:rsidR="00471FA2" w:rsidRPr="00471FA2" w:rsidRDefault="004B0801" w:rsidP="004B0801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76984"/>
                <w:kern w:val="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376984"/>
                <w:kern w:val="0"/>
                <w:sz w:val="18"/>
                <w:szCs w:val="18"/>
              </w:rPr>
              <w:t>201</w:t>
            </w:r>
            <w:r w:rsidR="00BB5272">
              <w:rPr>
                <w:rFonts w:ascii="Gulim" w:eastAsia="Gulim" w:hAnsi="Gulim" w:cs="Gulim"/>
                <w:color w:val="376984"/>
                <w:kern w:val="0"/>
                <w:sz w:val="18"/>
                <w:szCs w:val="18"/>
              </w:rPr>
              <w:t>9</w:t>
            </w:r>
            <w:r w:rsidR="00471FA2" w:rsidRPr="00471FA2">
              <w:rPr>
                <w:rFonts w:ascii="Gulim" w:eastAsia="Gulim" w:hAnsi="Gulim" w:cs="Gulim"/>
                <w:color w:val="376984"/>
                <w:kern w:val="0"/>
                <w:sz w:val="18"/>
                <w:szCs w:val="18"/>
              </w:rPr>
              <w:t xml:space="preserve"> Semester </w:t>
            </w:r>
            <w:r>
              <w:rPr>
                <w:rFonts w:ascii="Gulim" w:eastAsia="Gulim" w:hAnsi="Gulim" w:cs="Gulim"/>
                <w:color w:val="376984"/>
                <w:kern w:val="0"/>
                <w:sz w:val="18"/>
                <w:szCs w:val="18"/>
              </w:rPr>
              <w:t xml:space="preserve">1 </w:t>
            </w:r>
            <w:r w:rsidR="00471FA2" w:rsidRPr="00471FA2">
              <w:rPr>
                <w:rFonts w:ascii="Gulim" w:eastAsia="Gulim" w:hAnsi="Gulim" w:cs="Gulim"/>
                <w:color w:val="376984"/>
                <w:kern w:val="0"/>
                <w:sz w:val="18"/>
                <w:szCs w:val="18"/>
              </w:rPr>
              <w:t xml:space="preserve">Course </w:t>
            </w:r>
            <w:r>
              <w:rPr>
                <w:rFonts w:ascii="Gulim" w:eastAsia="Gulim" w:hAnsi="Gulim" w:cs="Gulim"/>
                <w:color w:val="376984"/>
                <w:kern w:val="0"/>
                <w:sz w:val="18"/>
                <w:szCs w:val="18"/>
              </w:rPr>
              <w:t>–</w:t>
            </w:r>
            <w:r w:rsidR="00395997">
              <w:rPr>
                <w:rFonts w:ascii="Gulim" w:eastAsia="Gulim" w:hAnsi="Gulim" w:cs="Gulim"/>
                <w:color w:val="376984"/>
                <w:kern w:val="0"/>
                <w:sz w:val="18"/>
                <w:szCs w:val="18"/>
              </w:rPr>
              <w:t xml:space="preserve"> </w:t>
            </w:r>
            <w:r>
              <w:rPr>
                <w:rFonts w:ascii="Gulim" w:eastAsia="Gulim" w:hAnsi="Gulim" w:cs="Gulim"/>
                <w:color w:val="376984"/>
                <w:kern w:val="0"/>
                <w:sz w:val="18"/>
                <w:szCs w:val="18"/>
              </w:rPr>
              <w:t>Presentation and Discussion</w:t>
            </w:r>
          </w:p>
        </w:tc>
      </w:tr>
      <w:tr w:rsidR="00471FA2" w:rsidRPr="00471FA2" w14:paraId="5E8992A2" w14:textId="77777777">
        <w:trPr>
          <w:trHeight w:val="3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71FA2" w:rsidRPr="00471FA2" w14:paraId="347520F5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81" w:type="dxa"/>
                    <w:tblBorders>
                      <w:top w:val="outset" w:sz="6" w:space="0" w:color="C6DFEF"/>
                      <w:left w:val="outset" w:sz="6" w:space="0" w:color="C6DFEF"/>
                      <w:bottom w:val="outset" w:sz="6" w:space="0" w:color="C6DFEF"/>
                      <w:right w:val="outset" w:sz="6" w:space="0" w:color="C6DFEF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"/>
                    <w:gridCol w:w="746"/>
                    <w:gridCol w:w="1572"/>
                    <w:gridCol w:w="1591"/>
                    <w:gridCol w:w="1514"/>
                    <w:gridCol w:w="1458"/>
                    <w:gridCol w:w="1472"/>
                    <w:gridCol w:w="59"/>
                  </w:tblGrid>
                  <w:tr w:rsidR="00471FA2" w:rsidRPr="00471FA2" w14:paraId="44600E73" w14:textId="77777777" w:rsidTr="00F531AF">
                    <w:trPr>
                      <w:trHeight w:val="330"/>
                    </w:trPr>
                    <w:tc>
                      <w:tcPr>
                        <w:tcW w:w="1315" w:type="dxa"/>
                        <w:gridSpan w:val="2"/>
                        <w:vMerge w:val="restart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6C6DC4E0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Course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br/>
                          <w:t>Introduction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4A26C7FA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Need for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br/>
                          <w:t>the Course</w:t>
                        </w:r>
                      </w:p>
                    </w:tc>
                    <w:tc>
                      <w:tcPr>
                        <w:tcW w:w="6424" w:type="dxa"/>
                        <w:gridSpan w:val="5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CD28C60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1FA2" w:rsidRPr="00471FA2" w14:paraId="2B06DBA0" w14:textId="77777777" w:rsidTr="00F531AF">
                    <w:trPr>
                      <w:trHeight w:val="330"/>
                    </w:trPr>
                    <w:tc>
                      <w:tcPr>
                        <w:tcW w:w="1315" w:type="dxa"/>
                        <w:gridSpan w:val="2"/>
                        <w:vMerge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341727DF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77616489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Course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br/>
                          <w:t>Outline</w:t>
                        </w:r>
                      </w:p>
                    </w:tc>
                    <w:tc>
                      <w:tcPr>
                        <w:tcW w:w="6424" w:type="dxa"/>
                        <w:gridSpan w:val="5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6E5AC365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1FA2" w:rsidRPr="00471FA2" w14:paraId="0E21DD0D" w14:textId="77777777" w:rsidTr="00F531AF">
                    <w:trPr>
                      <w:trHeight w:val="330"/>
                    </w:trPr>
                    <w:tc>
                      <w:tcPr>
                        <w:tcW w:w="1315" w:type="dxa"/>
                        <w:gridSpan w:val="2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41244C30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Course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br/>
                          <w:t>Objective</w:t>
                        </w:r>
                      </w:p>
                    </w:tc>
                    <w:tc>
                      <w:tcPr>
                        <w:tcW w:w="7666" w:type="dxa"/>
                        <w:gridSpan w:val="6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288B96B8" w14:textId="77777777" w:rsidR="00471FA2" w:rsidRPr="00471FA2" w:rsidRDefault="003F2407" w:rsidP="004B0801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hint="eastAsia"/>
                            <w:color w:val="376984"/>
                            <w:sz w:val="18"/>
                            <w:szCs w:val="18"/>
                            <w:shd w:val="clear" w:color="auto" w:fill="FFFFFF"/>
                          </w:rPr>
                          <w:t xml:space="preserve">The object of the class is to </w:t>
                        </w:r>
                        <w:r w:rsidR="004B0801">
                          <w:rPr>
                            <w:rFonts w:ascii="Gulim" w:eastAsia="Gulim" w:hAnsi="Gulim"/>
                            <w:color w:val="376984"/>
                            <w:sz w:val="18"/>
                            <w:szCs w:val="18"/>
                            <w:shd w:val="clear" w:color="auto" w:fill="FFFFFF"/>
                          </w:rPr>
                          <w:t>develop students’ public speaking abilities by acquiring an understanding of how to successfully plan, prepare and perform a presentation</w:t>
                        </w:r>
                        <w:r>
                          <w:rPr>
                            <w:rFonts w:ascii="Gulim" w:eastAsia="Gulim" w:hAnsi="Gulim" w:hint="eastAsia"/>
                            <w:color w:val="376984"/>
                            <w:sz w:val="18"/>
                            <w:szCs w:val="18"/>
                            <w:shd w:val="clear" w:color="auto" w:fill="FFFFFF"/>
                          </w:rPr>
                          <w:t xml:space="preserve">. By the end of the semester, students should be </w:t>
                        </w:r>
                        <w:r w:rsidR="004B0801">
                          <w:rPr>
                            <w:rFonts w:ascii="Gulim" w:eastAsia="Gulim" w:hAnsi="Gulim"/>
                            <w:color w:val="376984"/>
                            <w:sz w:val="18"/>
                            <w:szCs w:val="18"/>
                            <w:shd w:val="clear" w:color="auto" w:fill="FFFFFF"/>
                          </w:rPr>
                          <w:t>able to deliver an effective presentation with confidence.</w:t>
                        </w:r>
                      </w:p>
                    </w:tc>
                  </w:tr>
                  <w:tr w:rsidR="00471FA2" w:rsidRPr="00471FA2" w14:paraId="662B841D" w14:textId="77777777" w:rsidTr="00F531AF">
                    <w:trPr>
                      <w:trHeight w:val="330"/>
                    </w:trPr>
                    <w:tc>
                      <w:tcPr>
                        <w:tcW w:w="1315" w:type="dxa"/>
                        <w:gridSpan w:val="2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4429E4C9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Preliminary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br/>
                          <w:t>Requisites</w:t>
                        </w:r>
                      </w:p>
                    </w:tc>
                    <w:tc>
                      <w:tcPr>
                        <w:tcW w:w="7666" w:type="dxa"/>
                        <w:gridSpan w:val="6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163ABB2E" w14:textId="77777777" w:rsidR="00471FA2" w:rsidRPr="00471FA2" w:rsidRDefault="00F531AF" w:rsidP="00471F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None</w:t>
                        </w:r>
                      </w:p>
                    </w:tc>
                  </w:tr>
                  <w:tr w:rsidR="00471FA2" w:rsidRPr="00471FA2" w14:paraId="7B7F7EC1" w14:textId="77777777" w:rsidTr="00F531AF">
                    <w:trPr>
                      <w:trHeight w:val="330"/>
                    </w:trPr>
                    <w:tc>
                      <w:tcPr>
                        <w:tcW w:w="1315" w:type="dxa"/>
                        <w:gridSpan w:val="2"/>
                        <w:vMerge w:val="restart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2E78336A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Texts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54592C0B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Main Text</w:t>
                        </w:r>
                      </w:p>
                    </w:tc>
                    <w:tc>
                      <w:tcPr>
                        <w:tcW w:w="6424" w:type="dxa"/>
                        <w:gridSpan w:val="5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7BFB8739" w14:textId="76C0C89A" w:rsidR="00471FA2" w:rsidRPr="00471FA2" w:rsidRDefault="00BB5272" w:rsidP="004C079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Contents distributed by instructor</w:t>
                        </w:r>
                      </w:p>
                    </w:tc>
                  </w:tr>
                  <w:tr w:rsidR="00471FA2" w:rsidRPr="00471FA2" w14:paraId="47298632" w14:textId="77777777" w:rsidTr="00F531AF">
                    <w:trPr>
                      <w:trHeight w:val="330"/>
                    </w:trPr>
                    <w:tc>
                      <w:tcPr>
                        <w:tcW w:w="1315" w:type="dxa"/>
                        <w:gridSpan w:val="2"/>
                        <w:vMerge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652EA56D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498D356B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References</w:t>
                        </w:r>
                      </w:p>
                    </w:tc>
                    <w:tc>
                      <w:tcPr>
                        <w:tcW w:w="6424" w:type="dxa"/>
                        <w:gridSpan w:val="5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49471626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Various web sites</w:t>
                        </w:r>
                      </w:p>
                    </w:tc>
                  </w:tr>
                  <w:tr w:rsidR="00471FA2" w:rsidRPr="00471FA2" w14:paraId="3DD85E95" w14:textId="77777777" w:rsidTr="00F531AF">
                    <w:trPr>
                      <w:trHeight w:val="330"/>
                    </w:trPr>
                    <w:tc>
                      <w:tcPr>
                        <w:tcW w:w="1315" w:type="dxa"/>
                        <w:gridSpan w:val="2"/>
                        <w:vMerge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1F0E1691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7A846973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Useful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br/>
                          <w:t>Websites</w:t>
                        </w:r>
                      </w:p>
                    </w:tc>
                    <w:tc>
                      <w:tcPr>
                        <w:tcW w:w="6424" w:type="dxa"/>
                        <w:gridSpan w:val="5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44CE6A7F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1FA2" w:rsidRPr="00471FA2" w14:paraId="4B19F0E2" w14:textId="77777777" w:rsidTr="00F531AF">
                    <w:trPr>
                      <w:trHeight w:val="330"/>
                    </w:trPr>
                    <w:tc>
                      <w:tcPr>
                        <w:tcW w:w="1315" w:type="dxa"/>
                        <w:gridSpan w:val="2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30B148CE" w14:textId="77777777" w:rsidR="00471FA2" w:rsidRPr="00471FA2" w:rsidRDefault="00946AA3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Method</w:t>
                        </w:r>
                        <w:r w:rsidR="00471FA2"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s of</w:t>
                        </w:r>
                        <w:r w:rsidR="00471FA2"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br/>
                          <w:t>Instruction</w:t>
                        </w:r>
                      </w:p>
                    </w:tc>
                    <w:tc>
                      <w:tcPr>
                        <w:tcW w:w="7666" w:type="dxa"/>
                        <w:gridSpan w:val="6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1C42D60A" w14:textId="77777777" w:rsidR="00471FA2" w:rsidRPr="003442B7" w:rsidRDefault="004B0801" w:rsidP="004B0801">
                        <w:pPr>
                          <w:rPr>
                            <w:rFonts w:ascii="Times New Roman" w:hAnsi="Times New Roman" w:cs="Times New Roman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Group presentations, pair presentations, individual presentations, video case studies, speech skill exercises.</w:t>
                        </w:r>
                      </w:p>
                    </w:tc>
                  </w:tr>
                  <w:tr w:rsidR="00F531AF" w:rsidRPr="00471FA2" w14:paraId="7A7055A3" w14:textId="77777777" w:rsidTr="00F531AF">
                    <w:trPr>
                      <w:gridAfter w:val="1"/>
                      <w:wAfter w:w="73" w:type="dxa"/>
                      <w:trHeight w:val="330"/>
                    </w:trPr>
                    <w:tc>
                      <w:tcPr>
                        <w:tcW w:w="569" w:type="dxa"/>
                        <w:vMerge w:val="restart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3D3AF13B" w14:textId="77777777" w:rsidR="00F531AF" w:rsidRPr="00471FA2" w:rsidRDefault="00F531AF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proofErr w:type="spellStart"/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Evalu</w:t>
                        </w:r>
                        <w:proofErr w:type="spellEnd"/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ation</w:t>
                        </w:r>
                        <w:proofErr w:type="spellEnd"/>
                      </w:p>
                    </w:tc>
                    <w:tc>
                      <w:tcPr>
                        <w:tcW w:w="746" w:type="dxa"/>
                        <w:vMerge w:val="restart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19454A30" w14:textId="77777777" w:rsidR="00F531AF" w:rsidRPr="00471FA2" w:rsidRDefault="00F531AF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Perce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ntage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123BE08B" w14:textId="77777777" w:rsidR="00F531AF" w:rsidRPr="00471FA2" w:rsidRDefault="00F531AF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Attendance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1E21E474" w14:textId="77777777" w:rsidR="00F531AF" w:rsidRPr="00416DA2" w:rsidRDefault="00F531AF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65F91" w:themeColor="accent1" w:themeShade="BF"/>
                            <w:kern w:val="0"/>
                            <w:sz w:val="18"/>
                            <w:szCs w:val="18"/>
                          </w:rPr>
                        </w:pPr>
                        <w:r w:rsidRPr="00416DA2">
                          <w:rPr>
                            <w:rFonts w:ascii="Gulim" w:eastAsia="Gulim" w:hAnsi="Gulim" w:cs="Gulim"/>
                            <w:color w:val="365F91" w:themeColor="accent1" w:themeShade="BF"/>
                            <w:kern w:val="0"/>
                            <w:sz w:val="18"/>
                            <w:szCs w:val="18"/>
                          </w:rPr>
                          <w:t>Participation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1545F336" w14:textId="77777777" w:rsidR="00F531AF" w:rsidRPr="00416DA2" w:rsidRDefault="00F531AF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65F91" w:themeColor="accent1" w:themeShade="BF"/>
                            <w:kern w:val="0"/>
                            <w:sz w:val="18"/>
                            <w:szCs w:val="18"/>
                          </w:rPr>
                        </w:pPr>
                        <w:r w:rsidRPr="00416DA2">
                          <w:rPr>
                            <w:rFonts w:ascii="Gulim" w:eastAsia="Gulim" w:hAnsi="Gulim" w:cs="Gulim"/>
                            <w:color w:val="365F91" w:themeColor="accent1" w:themeShade="BF"/>
                            <w:kern w:val="0"/>
                            <w:sz w:val="18"/>
                            <w:szCs w:val="18"/>
                          </w:rPr>
                          <w:t>Midterm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37901384" w14:textId="77777777" w:rsidR="00F531AF" w:rsidRPr="00471FA2" w:rsidRDefault="00F531AF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Final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2D4991EF" w14:textId="77777777" w:rsidR="00F531AF" w:rsidRPr="00471FA2" w:rsidRDefault="00F531AF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</w:tr>
                  <w:tr w:rsidR="00F531AF" w:rsidRPr="00471FA2" w14:paraId="2AA7C90D" w14:textId="77777777" w:rsidTr="00F531AF">
                    <w:trPr>
                      <w:gridAfter w:val="1"/>
                      <w:wAfter w:w="73" w:type="dxa"/>
                      <w:trHeight w:val="330"/>
                    </w:trPr>
                    <w:tc>
                      <w:tcPr>
                        <w:tcW w:w="569" w:type="dxa"/>
                        <w:vMerge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429249EC" w14:textId="77777777" w:rsidR="00F531AF" w:rsidRPr="00471FA2" w:rsidRDefault="00F531AF" w:rsidP="00471F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012AB862" w14:textId="77777777" w:rsidR="00F531AF" w:rsidRPr="00471FA2" w:rsidRDefault="00F531AF" w:rsidP="00471F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5EF02C51" w14:textId="77777777" w:rsidR="00F531AF" w:rsidRPr="00471FA2" w:rsidRDefault="00F531AF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0%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3EE0F96B" w14:textId="0F81A069" w:rsidR="00F531AF" w:rsidRPr="00416DA2" w:rsidRDefault="00BB5272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65F91" w:themeColor="accent1" w:themeShade="BF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65F91" w:themeColor="accent1" w:themeShade="BF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="00F531AF" w:rsidRPr="00416DA2">
                          <w:rPr>
                            <w:rFonts w:ascii="Gulim" w:eastAsia="Gulim" w:hAnsi="Gulim" w:cs="Gulim"/>
                            <w:color w:val="365F91" w:themeColor="accent1" w:themeShade="BF"/>
                            <w:kern w:val="0"/>
                            <w:sz w:val="18"/>
                            <w:szCs w:val="18"/>
                          </w:rPr>
                          <w:t>0%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57CD4294" w14:textId="77777777" w:rsidR="00F531AF" w:rsidRPr="00416DA2" w:rsidRDefault="00F531AF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65F91" w:themeColor="accent1" w:themeShade="BF"/>
                            <w:kern w:val="0"/>
                            <w:sz w:val="18"/>
                            <w:szCs w:val="18"/>
                          </w:rPr>
                        </w:pPr>
                        <w:r w:rsidRPr="00416DA2">
                          <w:rPr>
                            <w:rFonts w:ascii="Gulim" w:eastAsia="Gulim" w:hAnsi="Gulim" w:cs="Gulim"/>
                            <w:color w:val="365F91" w:themeColor="accent1" w:themeShade="BF"/>
                            <w:kern w:val="0"/>
                            <w:sz w:val="18"/>
                            <w:szCs w:val="18"/>
                          </w:rPr>
                          <w:t>20%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78801741" w14:textId="6D245512" w:rsidR="00F531AF" w:rsidRPr="00471FA2" w:rsidRDefault="00BB5272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="00F531AF"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0%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6509239A" w14:textId="77777777" w:rsidR="00F531AF" w:rsidRPr="00471FA2" w:rsidRDefault="00F531AF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100%</w:t>
                        </w:r>
                      </w:p>
                    </w:tc>
                  </w:tr>
                  <w:tr w:rsidR="00471FA2" w:rsidRPr="00471FA2" w14:paraId="4435FB78" w14:textId="77777777" w:rsidTr="00F531AF">
                    <w:trPr>
                      <w:trHeight w:val="330"/>
                    </w:trPr>
                    <w:tc>
                      <w:tcPr>
                        <w:tcW w:w="569" w:type="dxa"/>
                        <w:vMerge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01D8C61A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6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743486C5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Method</w:t>
                        </w:r>
                      </w:p>
                    </w:tc>
                    <w:tc>
                      <w:tcPr>
                        <w:tcW w:w="7666" w:type="dxa"/>
                        <w:gridSpan w:val="6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1E231DAB" w14:textId="77777777" w:rsidR="00471FA2" w:rsidRPr="00416DA2" w:rsidRDefault="004B0801" w:rsidP="00656A2A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65F91" w:themeColor="accent1" w:themeShade="BF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65F91" w:themeColor="accent1" w:themeShade="BF"/>
                            <w:kern w:val="0"/>
                            <w:sz w:val="18"/>
                            <w:szCs w:val="18"/>
                          </w:rPr>
                          <w:t>Breakdown as above</w:t>
                        </w:r>
                      </w:p>
                    </w:tc>
                  </w:tr>
                </w:tbl>
                <w:p w14:paraId="65FCF5F8" w14:textId="77777777" w:rsidR="00471FA2" w:rsidRPr="00471FA2" w:rsidRDefault="00471FA2" w:rsidP="00471F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color w:val="376984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C7E2622" w14:textId="77777777" w:rsidR="00471FA2" w:rsidRPr="00471FA2" w:rsidRDefault="00471FA2" w:rsidP="00471FA2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76984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471FA2" w:rsidRPr="00471FA2" w14:paraId="624B3144" w14:textId="77777777">
        <w:trPr>
          <w:tblCellSpacing w:w="15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71FA2" w:rsidRPr="00471FA2" w14:paraId="353422D3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ECB381A" w14:textId="77777777" w:rsidR="00471FA2" w:rsidRPr="00471FA2" w:rsidRDefault="00BE134C" w:rsidP="00471F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color w:val="376984"/>
                      <w:kern w:val="0"/>
                      <w:sz w:val="18"/>
                      <w:szCs w:val="18"/>
                    </w:rPr>
                  </w:pPr>
                  <w:r>
                    <w:rPr>
                      <w:rFonts w:ascii="Gulim" w:eastAsia="Gulim" w:hAnsi="Gulim" w:cs="Gulim"/>
                      <w:color w:val="376984"/>
                      <w:kern w:val="0"/>
                      <w:sz w:val="18"/>
                      <w:szCs w:val="18"/>
                    </w:rPr>
                    <w:t>Course Sche</w:t>
                  </w:r>
                  <w:r w:rsidR="00471FA2" w:rsidRPr="00471FA2">
                    <w:rPr>
                      <w:rFonts w:ascii="Gulim" w:eastAsia="Gulim" w:hAnsi="Gulim" w:cs="Gulim"/>
                      <w:color w:val="376984"/>
                      <w:kern w:val="0"/>
                      <w:sz w:val="18"/>
                      <w:szCs w:val="18"/>
                    </w:rPr>
                    <w:t>dule</w:t>
                  </w:r>
                </w:p>
              </w:tc>
            </w:tr>
            <w:tr w:rsidR="00471FA2" w:rsidRPr="00471FA2" w14:paraId="27003F7A" w14:textId="77777777">
              <w:trPr>
                <w:trHeight w:val="39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20" w:type="dxa"/>
                    <w:tblBorders>
                      <w:top w:val="single" w:sz="6" w:space="0" w:color="C7DDEF"/>
                      <w:left w:val="single" w:sz="6" w:space="0" w:color="C7DDEF"/>
                      <w:bottom w:val="single" w:sz="6" w:space="0" w:color="C7DDEF"/>
                      <w:right w:val="single" w:sz="6" w:space="0" w:color="C7DDE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7"/>
                    <w:gridCol w:w="2626"/>
                    <w:gridCol w:w="1786"/>
                    <w:gridCol w:w="1771"/>
                    <w:gridCol w:w="1603"/>
                    <w:gridCol w:w="737"/>
                  </w:tblGrid>
                  <w:tr w:rsidR="00471FA2" w:rsidRPr="00471FA2" w14:paraId="4753A38D" w14:textId="77777777" w:rsidTr="003F4E1F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2C28C947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Week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33BE6D5A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Objective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2B75F741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Contents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679B3F1E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References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49D15F2E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Class Activities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003D362A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Revision</w:t>
                        </w:r>
                      </w:p>
                    </w:tc>
                  </w:tr>
                  <w:tr w:rsidR="00471FA2" w:rsidRPr="00471FA2" w14:paraId="02D796A6" w14:textId="77777777" w:rsidTr="003F4E1F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EB63E33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07D1AEB" w14:textId="77777777" w:rsidR="00395997" w:rsidRPr="00471FA2" w:rsidRDefault="00471FA2" w:rsidP="004B0801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F531AF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Basic orientation of course objective and requirements. 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A7E94E5" w14:textId="77777777" w:rsidR="00395997" w:rsidRPr="00F531AF" w:rsidRDefault="00471FA2" w:rsidP="00F531A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F531AF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Syllabus </w:t>
                        </w:r>
                        <w:r w:rsidR="00B347CB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d</w:t>
                        </w:r>
                        <w:r w:rsidRPr="00F531AF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oc</w:t>
                        </w:r>
                        <w:r w:rsidR="008E1825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ument</w:t>
                        </w:r>
                      </w:p>
                      <w:p w14:paraId="2522E1C5" w14:textId="77777777" w:rsidR="00471FA2" w:rsidRPr="00CF4CB5" w:rsidRDefault="00471FA2" w:rsidP="003F4E1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63C0E78" w14:textId="77777777" w:rsidR="004B0801" w:rsidRDefault="004B0801" w:rsidP="00471F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</w:p>
                      <w:p w14:paraId="0903EB83" w14:textId="77777777" w:rsidR="00395997" w:rsidRDefault="00807F18" w:rsidP="00471F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S</w:t>
                        </w:r>
                        <w:r w:rsidR="008E1825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yllabus</w:t>
                        </w:r>
                      </w:p>
                      <w:p w14:paraId="766EB2DD" w14:textId="77777777" w:rsidR="00395997" w:rsidRDefault="00395997" w:rsidP="00471F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</w:p>
                      <w:p w14:paraId="0FD0C3EC" w14:textId="77777777" w:rsidR="00471FA2" w:rsidRPr="00471FA2" w:rsidRDefault="00471FA2" w:rsidP="00094224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6F8DD1F" w14:textId="77777777" w:rsid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Getting to know you activities </w:t>
                        </w:r>
                      </w:p>
                      <w:p w14:paraId="2447C46E" w14:textId="77777777" w:rsidR="00416DA2" w:rsidRPr="00471FA2" w:rsidRDefault="00416DA2" w:rsidP="00471F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0478574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val="en-GB"/>
                          </w:rPr>
                          <w:drawing>
                            <wp:inline distT="0" distB="0" distL="0" distR="0" wp14:anchorId="1D74DE32" wp14:editId="277CEB93">
                              <wp:extent cx="381000" cy="190500"/>
                              <wp:effectExtent l="19050" t="0" r="0" b="0"/>
                              <wp:docPr id="1" name="그림 1" descr="수정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수정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71FA2" w:rsidRPr="00471FA2" w14:paraId="7EAF063F" w14:textId="77777777" w:rsidTr="003F4E1F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3BB1A2D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BE7E8D8" w14:textId="77777777" w:rsidR="00471FA2" w:rsidRPr="00471FA2" w:rsidRDefault="00094224" w:rsidP="00C373D4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b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Unit </w:t>
                        </w:r>
                        <w:r w:rsidR="00C373D4">
                          <w:rPr>
                            <w:rFonts w:ascii="Gulim" w:eastAsia="Gulim" w:hAnsi="Gulim" w:cs="Gulim"/>
                            <w:b/>
                            <w:color w:val="376984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 w:rsidR="00395997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CF4CB5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–</w:t>
                        </w:r>
                        <w:r w:rsidR="00395997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C373D4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Posture and Eye Contact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ADC95A9" w14:textId="77777777" w:rsidR="003F4E1F" w:rsidRPr="003F4E1F" w:rsidRDefault="00C373D4" w:rsidP="00B347CB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i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Posture and </w:t>
                        </w:r>
                        <w:r w:rsidR="00B347CB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eye contact, informative s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peeches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B666384" w14:textId="77777777" w:rsidR="00471FA2" w:rsidRPr="00471FA2" w:rsidRDefault="00807F18" w:rsidP="00471F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Unit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C373D4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1 pp. 9-17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20480D1" w14:textId="77777777" w:rsidR="00471FA2" w:rsidRPr="00471FA2" w:rsidRDefault="00C373D4" w:rsidP="00471F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Group informative speech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1CE9ECD" w14:textId="77777777" w:rsidR="00471FA2" w:rsidRPr="00471FA2" w:rsidRDefault="00471FA2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val="en-GB"/>
                          </w:rPr>
                          <w:drawing>
                            <wp:inline distT="0" distB="0" distL="0" distR="0" wp14:anchorId="7E661DD9" wp14:editId="2E93F78F">
                              <wp:extent cx="381000" cy="190500"/>
                              <wp:effectExtent l="19050" t="0" r="0" b="0"/>
                              <wp:docPr id="2" name="그림 2" descr="수정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수정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5997" w:rsidRPr="00471FA2" w14:paraId="44ED3FD0" w14:textId="77777777" w:rsidTr="003F4E1F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B8F8EAF" w14:textId="77777777" w:rsidR="00395997" w:rsidRPr="00471FA2" w:rsidRDefault="00395997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D618359" w14:textId="77777777" w:rsidR="00395997" w:rsidRPr="00471FA2" w:rsidRDefault="00094224" w:rsidP="00C373D4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b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Unit </w:t>
                        </w:r>
                        <w:r w:rsidR="00C373D4">
                          <w:rPr>
                            <w:rFonts w:ascii="Gulim" w:eastAsia="Gulim" w:hAnsi="Gulim" w:cs="Gulim"/>
                            <w:b/>
                            <w:color w:val="376984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="00395997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807F18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–</w:t>
                        </w:r>
                        <w:r w:rsidR="00395997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C373D4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Gestures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0F8DAE0" w14:textId="77777777" w:rsidR="00395997" w:rsidRPr="00F531AF" w:rsidRDefault="00B347CB" w:rsidP="00F531A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Gestures, layout s</w:t>
                        </w:r>
                        <w:r w:rsidR="00C373D4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peeches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5F1B2CA" w14:textId="77777777" w:rsidR="00395997" w:rsidRPr="00471FA2" w:rsidRDefault="00C373D4" w:rsidP="00C1616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Unit 2 pp. 18-27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464F368" w14:textId="77777777" w:rsidR="00395997" w:rsidRPr="00471FA2" w:rsidRDefault="00C373D4" w:rsidP="00C1616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Group layout speech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FDAB8B8" w14:textId="77777777" w:rsidR="00395997" w:rsidRPr="00471FA2" w:rsidRDefault="00395997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val="en-GB"/>
                          </w:rPr>
                          <w:drawing>
                            <wp:inline distT="0" distB="0" distL="0" distR="0" wp14:anchorId="7D8CE7D0" wp14:editId="21A5FF9D">
                              <wp:extent cx="381000" cy="190500"/>
                              <wp:effectExtent l="19050" t="0" r="0" b="0"/>
                              <wp:docPr id="16" name="그림 3" descr="수정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수정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5997" w:rsidRPr="00471FA2" w14:paraId="091DFFC4" w14:textId="77777777" w:rsidTr="003F4E1F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CB5E7A7" w14:textId="77777777" w:rsidR="00395997" w:rsidRPr="00471FA2" w:rsidRDefault="00395997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984CA62" w14:textId="77777777" w:rsidR="00395997" w:rsidRPr="00471FA2" w:rsidRDefault="00094224" w:rsidP="00C373D4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b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Unit </w:t>
                        </w:r>
                        <w:r w:rsidR="00C373D4">
                          <w:rPr>
                            <w:rFonts w:ascii="Gulim" w:eastAsia="Gulim" w:hAnsi="Gulim" w:cs="Gulim"/>
                            <w:b/>
                            <w:color w:val="376984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="00395997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807F18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–</w:t>
                        </w:r>
                        <w:r w:rsidR="00395997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C373D4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Voice Inflection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654EDD8" w14:textId="77777777" w:rsidR="003F4E1F" w:rsidRPr="003F4E1F" w:rsidRDefault="00B347CB" w:rsidP="00F531A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Voice inflection, demonstration s</w:t>
                        </w:r>
                        <w:r w:rsidR="00C373D4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peech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es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3351B97" w14:textId="77777777" w:rsidR="00395997" w:rsidRPr="00471FA2" w:rsidRDefault="00017ED8" w:rsidP="00C373D4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Unit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C373D4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3 pp. 28-38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7701219" w14:textId="77777777" w:rsidR="00395997" w:rsidRPr="00471FA2" w:rsidRDefault="00C373D4" w:rsidP="00C1616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Group demonstration speech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173234D" w14:textId="77777777" w:rsidR="00395997" w:rsidRPr="00471FA2" w:rsidRDefault="00395997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val="en-GB"/>
                          </w:rPr>
                          <w:drawing>
                            <wp:inline distT="0" distB="0" distL="0" distR="0" wp14:anchorId="784BF6FC" wp14:editId="154F104B">
                              <wp:extent cx="381000" cy="190500"/>
                              <wp:effectExtent l="19050" t="0" r="0" b="0"/>
                              <wp:docPr id="29" name="그림 4" descr="수정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수정">
                                        <a:hlinkClick r:id="rId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5997" w:rsidRPr="00471FA2" w14:paraId="4293B73A" w14:textId="77777777" w:rsidTr="003F4E1F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EE9BDEB" w14:textId="77777777" w:rsidR="00395997" w:rsidRPr="00471FA2" w:rsidRDefault="00395997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827D7A8" w14:textId="77777777" w:rsidR="00395997" w:rsidRPr="00471FA2" w:rsidRDefault="00C373D4" w:rsidP="00C373D4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b/>
                            <w:color w:val="376984"/>
                            <w:kern w:val="0"/>
                            <w:sz w:val="18"/>
                            <w:szCs w:val="18"/>
                          </w:rPr>
                          <w:t>Unit 4</w:t>
                        </w:r>
                        <w:r w:rsidR="00395997" w:rsidRPr="00F531AF">
                          <w:rPr>
                            <w:rFonts w:ascii="Gulim" w:eastAsia="Gulim" w:hAnsi="Gulim" w:cs="Gulim"/>
                            <w:b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CF4CB5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–</w:t>
                        </w:r>
                        <w:r w:rsidR="00395997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Effective Visuals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B892877" w14:textId="77777777" w:rsidR="00395997" w:rsidRPr="00471FA2" w:rsidRDefault="00C373D4" w:rsidP="00471F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How to create effective visuals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7E22E4E" w14:textId="77777777" w:rsidR="00395997" w:rsidRPr="00471FA2" w:rsidRDefault="00CF4CB5" w:rsidP="00C373D4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Unit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C373D4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4 pp. 40-50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B172E57" w14:textId="77777777" w:rsidR="00395997" w:rsidRPr="00471FA2" w:rsidRDefault="00395997" w:rsidP="00C1616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P</w:t>
                        </w:r>
                        <w:r w:rsidR="00C373D4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air visuals preparation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359AECD" w14:textId="77777777" w:rsidR="00395997" w:rsidRPr="00471FA2" w:rsidRDefault="00395997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val="en-GB"/>
                          </w:rPr>
                          <w:drawing>
                            <wp:inline distT="0" distB="0" distL="0" distR="0" wp14:anchorId="1530D2B5" wp14:editId="0D102BD8">
                              <wp:extent cx="381000" cy="190500"/>
                              <wp:effectExtent l="19050" t="0" r="0" b="0"/>
                              <wp:docPr id="41" name="그림 5" descr="수정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수정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4348B" w:rsidRPr="00471FA2" w14:paraId="0AA215B8" w14:textId="77777777" w:rsidTr="003F4E1F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7E91439" w14:textId="77777777" w:rsidR="0064348B" w:rsidRPr="00471FA2" w:rsidRDefault="0064348B" w:rsidP="0064348B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3B9949E" w14:textId="77777777" w:rsidR="0064348B" w:rsidRPr="00471FA2" w:rsidRDefault="0064348B" w:rsidP="00C373D4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b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Unit </w:t>
                        </w:r>
                        <w:r w:rsidR="00C373D4">
                          <w:rPr>
                            <w:rFonts w:ascii="Gulim" w:eastAsia="Gulim" w:hAnsi="Gulim" w:cs="Gulim"/>
                            <w:b/>
                            <w:color w:val="376984"/>
                            <w:kern w:val="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– </w:t>
                        </w:r>
                        <w:r w:rsidR="00C373D4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Explaining Visuals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18736F0" w14:textId="77777777" w:rsidR="0064348B" w:rsidRPr="003F4E1F" w:rsidRDefault="00C373D4" w:rsidP="0064348B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How to explain visuals effectively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B5337E1" w14:textId="77777777" w:rsidR="0064348B" w:rsidRPr="00471FA2" w:rsidRDefault="0064348B" w:rsidP="00C373D4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Unit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C373D4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5 pp. 51-56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2939067" w14:textId="77777777" w:rsidR="0064348B" w:rsidRPr="00471FA2" w:rsidRDefault="0064348B" w:rsidP="00C373D4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Pair </w:t>
                        </w:r>
                        <w:r w:rsidR="00C373D4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comparison speech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217804E" w14:textId="77777777" w:rsidR="0064348B" w:rsidRPr="00471FA2" w:rsidRDefault="0064348B" w:rsidP="0064348B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val="en-GB"/>
                          </w:rPr>
                          <w:drawing>
                            <wp:inline distT="0" distB="0" distL="0" distR="0" wp14:anchorId="406EB8E3" wp14:editId="72B7B7E0">
                              <wp:extent cx="381000" cy="190500"/>
                              <wp:effectExtent l="19050" t="0" r="0" b="0"/>
                              <wp:docPr id="52" name="그림 6" descr="수정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수정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4348B" w:rsidRPr="00471FA2" w14:paraId="472F5BAC" w14:textId="77777777" w:rsidTr="003F4E1F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727F51C" w14:textId="77777777" w:rsidR="0064348B" w:rsidRPr="00471FA2" w:rsidRDefault="0064348B" w:rsidP="0064348B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</w:tcPr>
                      <w:p w14:paraId="22F2EEAB" w14:textId="77777777" w:rsidR="0064348B" w:rsidRPr="00471FA2" w:rsidRDefault="00164FCE" w:rsidP="00C373D4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164FCE">
                          <w:rPr>
                            <w:rFonts w:ascii="Gulim" w:eastAsia="Gulim" w:hAnsi="Gulim" w:cs="Gulim"/>
                            <w:b/>
                            <w:color w:val="376984"/>
                            <w:kern w:val="0"/>
                            <w:sz w:val="18"/>
                            <w:szCs w:val="18"/>
                          </w:rPr>
                          <w:t>Midterm</w:t>
                        </w:r>
                        <w:r>
                          <w:rPr>
                            <w:rFonts w:ascii="Gulim" w:eastAsia="Gulim" w:hAnsi="Gulim" w:cs="Gulim"/>
                            <w:b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Exam</w:t>
                        </w:r>
                        <w:r w:rsidRPr="00164FCE">
                          <w:rPr>
                            <w:rFonts w:ascii="Gulim" w:eastAsia="Gulim" w:hAnsi="Gulim" w:cs="Gulim"/>
                            <w:b/>
                            <w:color w:val="376984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64348B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Written </w:t>
                        </w:r>
                        <w:r w:rsidR="00C373D4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theory </w:t>
                        </w:r>
                        <w:r w:rsidR="0064348B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exam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</w:tcPr>
                      <w:p w14:paraId="5CBAD223" w14:textId="77777777" w:rsidR="0064348B" w:rsidRPr="00471FA2" w:rsidRDefault="0064348B" w:rsidP="0064348B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</w:tcPr>
                      <w:p w14:paraId="061C7584" w14:textId="77777777" w:rsidR="0064348B" w:rsidRPr="00471FA2" w:rsidRDefault="0064348B" w:rsidP="0064348B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</w:tcPr>
                      <w:p w14:paraId="0CD4F28B" w14:textId="77777777" w:rsidR="0064348B" w:rsidRPr="00471FA2" w:rsidRDefault="0064348B" w:rsidP="0064348B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Exam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0696AB4" w14:textId="77777777" w:rsidR="0064348B" w:rsidRPr="00471FA2" w:rsidRDefault="0064348B" w:rsidP="0064348B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val="en-GB"/>
                          </w:rPr>
                          <w:drawing>
                            <wp:inline distT="0" distB="0" distL="0" distR="0" wp14:anchorId="0D15FD4C" wp14:editId="1FA2F5E6">
                              <wp:extent cx="381000" cy="190500"/>
                              <wp:effectExtent l="19050" t="0" r="0" b="0"/>
                              <wp:docPr id="53" name="그림 7" descr="수정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수정">
                                        <a:hlinkClick r:id="rId1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4348B" w:rsidRPr="00471FA2" w14:paraId="6778736B" w14:textId="77777777" w:rsidTr="003F4E1F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EDCBEFB" w14:textId="77777777" w:rsidR="0064348B" w:rsidRPr="00471FA2" w:rsidRDefault="0064348B" w:rsidP="0064348B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</w:tcPr>
                      <w:p w14:paraId="759799CB" w14:textId="77777777" w:rsidR="0064348B" w:rsidRPr="00471FA2" w:rsidRDefault="0064348B" w:rsidP="0064348B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Central Examination Week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</w:tcPr>
                      <w:p w14:paraId="53F3EF44" w14:textId="77777777" w:rsidR="0064348B" w:rsidRPr="00471FA2" w:rsidRDefault="0064348B" w:rsidP="0064348B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No Class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</w:tcPr>
                      <w:p w14:paraId="502EDA8B" w14:textId="77777777" w:rsidR="0064348B" w:rsidRDefault="0064348B" w:rsidP="0064348B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Central </w:t>
                        </w:r>
                      </w:p>
                      <w:p w14:paraId="3082F458" w14:textId="77777777" w:rsidR="0064348B" w:rsidRPr="00471FA2" w:rsidRDefault="0064348B" w:rsidP="0064348B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Examination Week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</w:tcPr>
                      <w:p w14:paraId="2AE49263" w14:textId="77777777" w:rsidR="0064348B" w:rsidRPr="00471FA2" w:rsidRDefault="0064348B" w:rsidP="0064348B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Central Examination Week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DD09F35" w14:textId="77777777" w:rsidR="0064348B" w:rsidRPr="00471FA2" w:rsidRDefault="0064348B" w:rsidP="0064348B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val="en-GB"/>
                          </w:rPr>
                          <w:drawing>
                            <wp:inline distT="0" distB="0" distL="0" distR="0" wp14:anchorId="49C02F41" wp14:editId="6CE19B04">
                              <wp:extent cx="381000" cy="190500"/>
                              <wp:effectExtent l="19050" t="0" r="0" b="0"/>
                              <wp:docPr id="54" name="그림 8" descr="수정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수정">
                                        <a:hlinkClick r:id="rId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5997" w:rsidRPr="00471FA2" w14:paraId="0CE6847F" w14:textId="77777777" w:rsidTr="003F4E1F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2F0AE6F" w14:textId="77777777" w:rsidR="00395997" w:rsidRPr="00471FA2" w:rsidRDefault="00395997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66094A4" w14:textId="77777777" w:rsidR="00395997" w:rsidRPr="00471FA2" w:rsidRDefault="00807F18" w:rsidP="0030504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F531AF">
                          <w:rPr>
                            <w:rFonts w:ascii="Gulim" w:eastAsia="Gulim" w:hAnsi="Gulim" w:cs="Gulim"/>
                            <w:b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Unit </w:t>
                        </w:r>
                        <w:r w:rsidR="0030504F">
                          <w:rPr>
                            <w:rFonts w:ascii="Gulim" w:eastAsia="Gulim" w:hAnsi="Gulim" w:cs="Gulim"/>
                            <w:b/>
                            <w:color w:val="376984"/>
                            <w:kern w:val="0"/>
                            <w:sz w:val="18"/>
                            <w:szCs w:val="18"/>
                          </w:rPr>
                          <w:t>6</w:t>
                        </w:r>
                        <w:r w:rsidR="00395997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–</w:t>
                        </w:r>
                        <w:r w:rsidR="00395997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0504F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Speech Introduction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23339E3" w14:textId="77777777" w:rsidR="00395997" w:rsidRPr="0030504F" w:rsidRDefault="0030504F" w:rsidP="00A423B9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How to engage your audience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24078ED" w14:textId="77777777" w:rsidR="00395997" w:rsidRPr="00471FA2" w:rsidRDefault="00017ED8" w:rsidP="0030504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Unit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0504F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6 pp. 62-68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E6C1688" w14:textId="77777777" w:rsidR="00395997" w:rsidRPr="00471FA2" w:rsidRDefault="0030504F" w:rsidP="00C1616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Individual introduction preparation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3A931C2" w14:textId="77777777" w:rsidR="00395997" w:rsidRPr="00471FA2" w:rsidRDefault="00395997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val="en-GB"/>
                          </w:rPr>
                          <w:drawing>
                            <wp:inline distT="0" distB="0" distL="0" distR="0" wp14:anchorId="2604D075" wp14:editId="21BDD07A">
                              <wp:extent cx="381000" cy="190500"/>
                              <wp:effectExtent l="19050" t="0" r="0" b="0"/>
                              <wp:docPr id="63" name="그림 9" descr="수정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수정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5997" w:rsidRPr="00471FA2" w14:paraId="7BE65782" w14:textId="77777777" w:rsidTr="003F4E1F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275A547" w14:textId="77777777" w:rsidR="00395997" w:rsidRPr="00471FA2" w:rsidRDefault="00395997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6523D8D" w14:textId="77777777" w:rsidR="00395997" w:rsidRPr="00471FA2" w:rsidRDefault="00094224" w:rsidP="0030504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b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Unit </w:t>
                        </w:r>
                        <w:r w:rsidR="0030504F">
                          <w:rPr>
                            <w:rFonts w:ascii="Gulim" w:eastAsia="Gulim" w:hAnsi="Gulim" w:cs="Gulim"/>
                            <w:b/>
                            <w:color w:val="376984"/>
                            <w:kern w:val="0"/>
                            <w:sz w:val="18"/>
                            <w:szCs w:val="18"/>
                          </w:rPr>
                          <w:t>7</w:t>
                        </w:r>
                        <w:r w:rsidR="00395997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25979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–</w:t>
                        </w:r>
                        <w:r w:rsidR="00395997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0504F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The Body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C10433C" w14:textId="77777777" w:rsidR="00A423B9" w:rsidRPr="00A423B9" w:rsidRDefault="0030504F" w:rsidP="00416D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i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How to develop your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lastRenderedPageBreak/>
                          <w:t>speech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6F02CB1" w14:textId="77777777" w:rsidR="00395997" w:rsidRPr="00471FA2" w:rsidRDefault="00017ED8" w:rsidP="00164FCE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lastRenderedPageBreak/>
                          <w:t>Unit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164FCE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7 pp. 69-86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6EF383F" w14:textId="77777777" w:rsidR="00395997" w:rsidRPr="00471FA2" w:rsidRDefault="00164FCE" w:rsidP="00C1616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Individual body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lastRenderedPageBreak/>
                          <w:t>preparation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24DC0B3" w14:textId="77777777" w:rsidR="00395997" w:rsidRPr="00471FA2" w:rsidRDefault="00395997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val="en-GB"/>
                          </w:rPr>
                          <w:lastRenderedPageBreak/>
                          <w:drawing>
                            <wp:inline distT="0" distB="0" distL="0" distR="0" wp14:anchorId="09F3A619" wp14:editId="6337D563">
                              <wp:extent cx="381000" cy="190500"/>
                              <wp:effectExtent l="19050" t="0" r="0" b="0"/>
                              <wp:docPr id="70" name="그림 10" descr="수정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수정">
                                        <a:hlinkClick r:id="rId1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5997" w:rsidRPr="00471FA2" w14:paraId="5E9E56CF" w14:textId="77777777" w:rsidTr="003F4E1F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EB8172E" w14:textId="77777777" w:rsidR="00395997" w:rsidRPr="00471FA2" w:rsidRDefault="00395997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75E2159" w14:textId="77777777" w:rsidR="00395997" w:rsidRPr="00471FA2" w:rsidRDefault="00094224" w:rsidP="00A423B9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b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Unit </w:t>
                        </w:r>
                        <w:r w:rsidR="00164FCE">
                          <w:rPr>
                            <w:rFonts w:ascii="Gulim" w:eastAsia="Gulim" w:hAnsi="Gulim" w:cs="Gulim"/>
                            <w:b/>
                            <w:color w:val="376984"/>
                            <w:kern w:val="0"/>
                            <w:sz w:val="18"/>
                            <w:szCs w:val="18"/>
                          </w:rPr>
                          <w:t>8</w:t>
                        </w:r>
                        <w:r w:rsidR="00395997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25979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–</w:t>
                        </w:r>
                        <w:r w:rsidR="00395997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164FCE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The Conclusion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131FA72" w14:textId="77777777" w:rsidR="00395997" w:rsidRPr="00325979" w:rsidRDefault="00164FCE" w:rsidP="00471F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How to conclude your speech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561BA36" w14:textId="77777777" w:rsidR="00395997" w:rsidRPr="00471FA2" w:rsidRDefault="00017ED8" w:rsidP="00164FCE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Unit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164FCE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8 pp. 87-95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1317872" w14:textId="77777777" w:rsidR="00395997" w:rsidRPr="00471FA2" w:rsidRDefault="00164FCE" w:rsidP="00C1616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Individual conclusion preparation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1E6642F" w14:textId="77777777" w:rsidR="00395997" w:rsidRPr="00471FA2" w:rsidRDefault="00395997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val="en-GB"/>
                          </w:rPr>
                          <w:drawing>
                            <wp:inline distT="0" distB="0" distL="0" distR="0" wp14:anchorId="70021BAA" wp14:editId="1BEC4DC2">
                              <wp:extent cx="381000" cy="190500"/>
                              <wp:effectExtent l="19050" t="0" r="0" b="0"/>
                              <wp:docPr id="76" name="그림 11" descr="수정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수정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5997" w:rsidRPr="00471FA2" w14:paraId="72F14211" w14:textId="77777777" w:rsidTr="003F4E1F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B75328A" w14:textId="77777777" w:rsidR="00395997" w:rsidRPr="00471FA2" w:rsidRDefault="00395997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A20D530" w14:textId="77777777" w:rsidR="00395997" w:rsidRPr="00164FCE" w:rsidRDefault="00164FCE" w:rsidP="00164FCE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b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Final Performance-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Combining Unit 6, Unit 7 and Unit 8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89F726C" w14:textId="77777777" w:rsidR="00A423B9" w:rsidRPr="00A423B9" w:rsidRDefault="00164FCE" w:rsidP="00471F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i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Bringing the introduction, body and conclusion together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7F566DC" w14:textId="77777777" w:rsidR="00395997" w:rsidRPr="00471FA2" w:rsidRDefault="00017ED8" w:rsidP="00164FCE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Unit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164FCE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6, Unit 7, Unit 8 combined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C77E6A7" w14:textId="77777777" w:rsidR="00395997" w:rsidRPr="00471FA2" w:rsidRDefault="00164FCE" w:rsidP="00C1616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Individual final performance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ED8819E" w14:textId="77777777" w:rsidR="00395997" w:rsidRPr="00471FA2" w:rsidRDefault="00395997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val="en-GB"/>
                          </w:rPr>
                          <w:drawing>
                            <wp:inline distT="0" distB="0" distL="0" distR="0" wp14:anchorId="536FCED6" wp14:editId="035ECCE6">
                              <wp:extent cx="381000" cy="190500"/>
                              <wp:effectExtent l="19050" t="0" r="0" b="0"/>
                              <wp:docPr id="81" name="그림 12" descr="수정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수정">
                                        <a:hlinkClick r:id="rId1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5997" w:rsidRPr="00471FA2" w14:paraId="060CD14B" w14:textId="77777777" w:rsidTr="003F4E1F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C8084CE" w14:textId="77777777" w:rsidR="00395997" w:rsidRPr="00471FA2" w:rsidRDefault="00395997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973ABC6" w14:textId="77777777" w:rsidR="00395997" w:rsidRPr="00164FCE" w:rsidRDefault="00164FCE" w:rsidP="00A423B9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b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164FCE">
                          <w:rPr>
                            <w:rFonts w:ascii="Gulim" w:eastAsia="Gulim" w:hAnsi="Gulim" w:cs="Gulim"/>
                            <w:b/>
                            <w:color w:val="376984"/>
                            <w:kern w:val="0"/>
                            <w:sz w:val="18"/>
                            <w:szCs w:val="18"/>
                          </w:rPr>
                          <w:t>Final Exam Preparation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591BC12" w14:textId="77777777" w:rsidR="00A423B9" w:rsidRPr="00164FCE" w:rsidRDefault="00164FCE" w:rsidP="00471F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Guidance for final exam task and assessment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2E8E306" w14:textId="77777777" w:rsidR="00395997" w:rsidRPr="00471FA2" w:rsidRDefault="00164FCE" w:rsidP="00A423B9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All units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B5A008C" w14:textId="77777777" w:rsidR="00395997" w:rsidRPr="00471FA2" w:rsidRDefault="00164FCE" w:rsidP="00C1616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Individual final exam preparation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6D3CA84" w14:textId="77777777" w:rsidR="00395997" w:rsidRPr="00471FA2" w:rsidRDefault="00395997" w:rsidP="00471F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val="en-GB"/>
                          </w:rPr>
                          <w:drawing>
                            <wp:inline distT="0" distB="0" distL="0" distR="0" wp14:anchorId="66E74F45" wp14:editId="52D9015A">
                              <wp:extent cx="381000" cy="190500"/>
                              <wp:effectExtent l="19050" t="0" r="0" b="0"/>
                              <wp:docPr id="85" name="그림 13" descr="수정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수정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16DA2" w:rsidRPr="00471FA2" w14:paraId="2667DBE3" w14:textId="77777777" w:rsidTr="003F4E1F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4C5EB96" w14:textId="77777777" w:rsidR="00416DA2" w:rsidRPr="00471FA2" w:rsidRDefault="00416DA2" w:rsidP="00416D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</w:tcPr>
                      <w:p w14:paraId="27EB9BF5" w14:textId="77777777" w:rsidR="00416DA2" w:rsidRPr="00164FCE" w:rsidRDefault="00164FCE" w:rsidP="00416D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164FCE">
                          <w:rPr>
                            <w:rFonts w:ascii="Gulim" w:eastAsia="Gulim" w:hAnsi="Gulim" w:cs="Gulim"/>
                            <w:b/>
                            <w:color w:val="376984"/>
                            <w:kern w:val="0"/>
                            <w:sz w:val="18"/>
                            <w:szCs w:val="18"/>
                          </w:rPr>
                          <w:t>Final</w:t>
                        </w:r>
                        <w:r>
                          <w:rPr>
                            <w:rFonts w:ascii="Gulim" w:eastAsia="Gulim" w:hAnsi="Gulim" w:cs="Gulim"/>
                            <w:b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Exam</w:t>
                        </w:r>
                        <w:r w:rsidRPr="00164FCE">
                          <w:rPr>
                            <w:rFonts w:ascii="Gulim" w:eastAsia="Gulim" w:hAnsi="Gulim" w:cs="Gulim"/>
                            <w:b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Individual Presentation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</w:tcPr>
                      <w:p w14:paraId="14CABDE7" w14:textId="77777777" w:rsidR="00416DA2" w:rsidRPr="00471FA2" w:rsidRDefault="00416DA2" w:rsidP="00416D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</w:tcPr>
                      <w:p w14:paraId="40E40DBA" w14:textId="77777777" w:rsidR="00416DA2" w:rsidRPr="00471FA2" w:rsidRDefault="00416DA2" w:rsidP="00416D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</w:tcPr>
                      <w:p w14:paraId="07EF6500" w14:textId="77777777" w:rsidR="00416DA2" w:rsidRPr="00471FA2" w:rsidRDefault="00416DA2" w:rsidP="00416D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Exam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6026EF8" w14:textId="77777777" w:rsidR="00416DA2" w:rsidRPr="00471FA2" w:rsidRDefault="00416DA2" w:rsidP="00416D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val="en-GB"/>
                          </w:rPr>
                          <w:drawing>
                            <wp:inline distT="0" distB="0" distL="0" distR="0" wp14:anchorId="6A15BA20" wp14:editId="5E92550F">
                              <wp:extent cx="381000" cy="190500"/>
                              <wp:effectExtent l="19050" t="0" r="0" b="0"/>
                              <wp:docPr id="88" name="그림 14" descr="수정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수정">
                                        <a:hlinkClick r:id="rId1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16DA2" w:rsidRPr="00471FA2" w14:paraId="7BE3A6CD" w14:textId="77777777" w:rsidTr="003F4E1F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96B6B5A" w14:textId="77777777" w:rsidR="00416DA2" w:rsidRPr="00471FA2" w:rsidRDefault="00416DA2" w:rsidP="00416D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</w:tcPr>
                      <w:p w14:paraId="29025E5F" w14:textId="77777777" w:rsidR="00416DA2" w:rsidRPr="00471FA2" w:rsidRDefault="00416DA2" w:rsidP="00416D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Central Examination Week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</w:tcPr>
                      <w:p w14:paraId="5AEB33F5" w14:textId="77777777" w:rsidR="00416DA2" w:rsidRPr="00471FA2" w:rsidRDefault="00416DA2" w:rsidP="00416D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No class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</w:tcPr>
                      <w:p w14:paraId="0C3528DB" w14:textId="77777777" w:rsidR="003F4E1F" w:rsidRDefault="00416DA2" w:rsidP="00416D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Central </w:t>
                        </w:r>
                      </w:p>
                      <w:p w14:paraId="6E6D0DC8" w14:textId="77777777" w:rsidR="00416DA2" w:rsidRPr="00471FA2" w:rsidRDefault="00416DA2" w:rsidP="00416D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Examination Week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</w:tcPr>
                      <w:p w14:paraId="68B6A2A5" w14:textId="77777777" w:rsidR="00416DA2" w:rsidRPr="00471FA2" w:rsidRDefault="00416DA2" w:rsidP="00416D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Central Examination Week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18A90D9" w14:textId="77777777" w:rsidR="00416DA2" w:rsidRPr="00471FA2" w:rsidRDefault="00416DA2" w:rsidP="00416DA2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val="en-GB"/>
                          </w:rPr>
                          <w:drawing>
                            <wp:inline distT="0" distB="0" distL="0" distR="0" wp14:anchorId="2ED60ED2" wp14:editId="6503571E">
                              <wp:extent cx="381000" cy="190500"/>
                              <wp:effectExtent l="19050" t="0" r="0" b="0"/>
                              <wp:docPr id="89" name="그림 15" descr="수정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수정">
                                        <a:hlinkClick r:id="rId2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782FBBC" w14:textId="77777777" w:rsidR="00471FA2" w:rsidRPr="00471FA2" w:rsidRDefault="00471FA2" w:rsidP="00471F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color w:val="376984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F8FFF8A" w14:textId="77777777" w:rsidR="00471FA2" w:rsidRPr="00471FA2" w:rsidRDefault="00471FA2" w:rsidP="00471FA2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76984"/>
                <w:kern w:val="0"/>
                <w:sz w:val="18"/>
                <w:szCs w:val="18"/>
              </w:rPr>
            </w:pPr>
          </w:p>
        </w:tc>
      </w:tr>
    </w:tbl>
    <w:p w14:paraId="79ADD943" w14:textId="77777777" w:rsidR="001B1F1A" w:rsidRDefault="001B1F1A"/>
    <w:sectPr w:rsidR="001B1F1A" w:rsidSect="001B1F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굴림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01D0A"/>
    <w:multiLevelType w:val="hybridMultilevel"/>
    <w:tmpl w:val="C916D022"/>
    <w:lvl w:ilvl="0" w:tplc="063A2AFE">
      <w:numFmt w:val="bullet"/>
      <w:lvlText w:val="-"/>
      <w:lvlJc w:val="left"/>
      <w:pPr>
        <w:ind w:left="435" w:hanging="360"/>
      </w:pPr>
      <w:rPr>
        <w:rFonts w:ascii="Gulim" w:eastAsia="Gulim" w:hAnsi="Gulim" w:cs="Gulim" w:hint="eastAsia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01A42D6"/>
    <w:multiLevelType w:val="hybridMultilevel"/>
    <w:tmpl w:val="2FD42E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036F1"/>
    <w:multiLevelType w:val="hybridMultilevel"/>
    <w:tmpl w:val="07B4F626"/>
    <w:lvl w:ilvl="0" w:tplc="B388F162">
      <w:numFmt w:val="bullet"/>
      <w:lvlText w:val="-"/>
      <w:lvlJc w:val="left"/>
      <w:pPr>
        <w:ind w:left="720" w:hanging="360"/>
      </w:pPr>
      <w:rPr>
        <w:rFonts w:ascii="Gulim" w:eastAsia="Gulim" w:hAnsi="Gulim" w:cs="Gulim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FA2"/>
    <w:rsid w:val="00017ED8"/>
    <w:rsid w:val="00043716"/>
    <w:rsid w:val="0005779E"/>
    <w:rsid w:val="00094224"/>
    <w:rsid w:val="000B28E7"/>
    <w:rsid w:val="000D2F11"/>
    <w:rsid w:val="00164FCE"/>
    <w:rsid w:val="001B1F1A"/>
    <w:rsid w:val="00241991"/>
    <w:rsid w:val="0030504F"/>
    <w:rsid w:val="00325979"/>
    <w:rsid w:val="003442B7"/>
    <w:rsid w:val="00395997"/>
    <w:rsid w:val="003F2407"/>
    <w:rsid w:val="003F4E1F"/>
    <w:rsid w:val="003F6E84"/>
    <w:rsid w:val="004044B1"/>
    <w:rsid w:val="00416DA2"/>
    <w:rsid w:val="00471FA2"/>
    <w:rsid w:val="004B0801"/>
    <w:rsid w:val="004B51C0"/>
    <w:rsid w:val="004C079F"/>
    <w:rsid w:val="004E3E0C"/>
    <w:rsid w:val="006367BF"/>
    <w:rsid w:val="0064348B"/>
    <w:rsid w:val="00656A2A"/>
    <w:rsid w:val="0068418B"/>
    <w:rsid w:val="00765CFA"/>
    <w:rsid w:val="007B4E92"/>
    <w:rsid w:val="00807F18"/>
    <w:rsid w:val="008E1825"/>
    <w:rsid w:val="00946AA3"/>
    <w:rsid w:val="00A423B9"/>
    <w:rsid w:val="00A86EA2"/>
    <w:rsid w:val="00B12374"/>
    <w:rsid w:val="00B347CB"/>
    <w:rsid w:val="00BB5272"/>
    <w:rsid w:val="00BE134C"/>
    <w:rsid w:val="00C373D4"/>
    <w:rsid w:val="00CA5BCF"/>
    <w:rsid w:val="00CF4CB5"/>
    <w:rsid w:val="00D5151D"/>
    <w:rsid w:val="00DF299D"/>
    <w:rsid w:val="00E15117"/>
    <w:rsid w:val="00EB0772"/>
    <w:rsid w:val="00F531AF"/>
    <w:rsid w:val="00FA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C69B"/>
  <w15:docId w15:val="{6B534994-59B1-7A4E-9A1A-47B1071C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F1A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A2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donga.ac.kr/intranet/faculty/SUG/FSUG0045E.aspx?menu=4&amp;year=2012&amp;smt=20&amp;gd=01&amp;cn=940038&amp;cc=04&amp;tp=3&amp;gbn=02" TargetMode="External"/><Relationship Id="rId13" Type="http://schemas.openxmlformats.org/officeDocument/2006/relationships/hyperlink" Target="http://portal.donga.ac.kr/intranet/faculty/SUG/FSUG0045E.aspx?menu=4&amp;year=2012&amp;smt=20&amp;gd=01&amp;cn=940038&amp;cc=04&amp;tp=8&amp;gbn=02" TargetMode="External"/><Relationship Id="rId18" Type="http://schemas.openxmlformats.org/officeDocument/2006/relationships/hyperlink" Target="http://portal.donga.ac.kr/intranet/faculty/SUG/FSUG0045E.aspx?menu=4&amp;year=2012&amp;smt=20&amp;gd=01&amp;cn=940038&amp;cc=04&amp;tp=13&amp;gbn=0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ortal.donga.ac.kr/intranet/faculty/SUG/FSUG0045E.aspx?menu=4&amp;year=2012&amp;smt=20&amp;gd=01&amp;cn=940038&amp;cc=04&amp;tp=2&amp;gbn=02" TargetMode="External"/><Relationship Id="rId12" Type="http://schemas.openxmlformats.org/officeDocument/2006/relationships/hyperlink" Target="http://portal.donga.ac.kr/intranet/faculty/SUG/FSUG0045E.aspx?menu=4&amp;year=2012&amp;smt=20&amp;gd=01&amp;cn=940038&amp;cc=04&amp;tp=7&amp;gbn=02" TargetMode="External"/><Relationship Id="rId17" Type="http://schemas.openxmlformats.org/officeDocument/2006/relationships/hyperlink" Target="http://portal.donga.ac.kr/intranet/faculty/SUG/FSUG0045E.aspx?menu=4&amp;year=2012&amp;smt=20&amp;gd=01&amp;cn=940038&amp;cc=04&amp;tp=12&amp;gbn=02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donga.ac.kr/intranet/faculty/SUG/FSUG0045E.aspx?menu=4&amp;year=2012&amp;smt=20&amp;gd=01&amp;cn=940038&amp;cc=04&amp;tp=11&amp;gbn=02" TargetMode="External"/><Relationship Id="rId20" Type="http://schemas.openxmlformats.org/officeDocument/2006/relationships/hyperlink" Target="http://portal.donga.ac.kr/intranet/faculty/SUG/FSUG0045E.aspx?menu=4&amp;year=2012&amp;smt=20&amp;gd=01&amp;cn=940038&amp;cc=04&amp;tp=15&amp;gbn=0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portal.donga.ac.kr/intranet/faculty/SUG/FSUG0045E.aspx?menu=4&amp;year=2012&amp;smt=20&amp;gd=01&amp;cn=940038&amp;cc=04&amp;tp=6&amp;gbn=02" TargetMode="External"/><Relationship Id="rId5" Type="http://schemas.openxmlformats.org/officeDocument/2006/relationships/hyperlink" Target="http://portal.donga.ac.kr/intranet/faculty/SUG/FSUG0045E.aspx?menu=4&amp;year=2012&amp;smt=20&amp;gd=01&amp;cn=940038&amp;cc=04&amp;tp=1&amp;gbn=02" TargetMode="External"/><Relationship Id="rId15" Type="http://schemas.openxmlformats.org/officeDocument/2006/relationships/hyperlink" Target="http://portal.donga.ac.kr/intranet/faculty/SUG/FSUG0045E.aspx?menu=4&amp;year=2012&amp;smt=20&amp;gd=01&amp;cn=940038&amp;cc=04&amp;tp=10&amp;gbn=02" TargetMode="External"/><Relationship Id="rId10" Type="http://schemas.openxmlformats.org/officeDocument/2006/relationships/hyperlink" Target="http://portal.donga.ac.kr/intranet/faculty/SUG/FSUG0045E.aspx?menu=4&amp;year=2012&amp;smt=20&amp;gd=01&amp;cn=940038&amp;cc=04&amp;tp=5&amp;gbn=02" TargetMode="External"/><Relationship Id="rId19" Type="http://schemas.openxmlformats.org/officeDocument/2006/relationships/hyperlink" Target="http://portal.donga.ac.kr/intranet/faculty/SUG/FSUG0045E.aspx?menu=4&amp;year=2012&amp;smt=20&amp;gd=01&amp;cn=940038&amp;cc=04&amp;tp=14&amp;gbn=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donga.ac.kr/intranet/faculty/SUG/FSUG0045E.aspx?menu=4&amp;year=2012&amp;smt=20&amp;gd=01&amp;cn=940038&amp;cc=04&amp;tp=4&amp;gbn=02" TargetMode="External"/><Relationship Id="rId14" Type="http://schemas.openxmlformats.org/officeDocument/2006/relationships/hyperlink" Target="http://portal.donga.ac.kr/intranet/faculty/SUG/FSUG0045E.aspx?menu=4&amp;year=2012&amp;smt=20&amp;gd=01&amp;cn=940038&amp;cc=04&amp;tp=9&amp;gbn=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</dc:creator>
  <cp:lastModifiedBy>Joe Carrier</cp:lastModifiedBy>
  <cp:revision>2</cp:revision>
  <dcterms:created xsi:type="dcterms:W3CDTF">2019-03-13T02:34:00Z</dcterms:created>
  <dcterms:modified xsi:type="dcterms:W3CDTF">2019-03-13T02:34:00Z</dcterms:modified>
</cp:coreProperties>
</file>