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2D" w:rsidRPr="009A168B" w:rsidRDefault="00311393" w:rsidP="009A168B">
      <w:pPr>
        <w:rPr>
          <w:rFonts w:ascii="Times New Roman" w:hAnsi="Times New Roman" w:cs="Times New Roman"/>
          <w:b/>
          <w:sz w:val="24"/>
          <w:szCs w:val="24"/>
        </w:rPr>
      </w:pPr>
      <w:r w:rsidRPr="009A168B">
        <w:rPr>
          <w:rFonts w:ascii="Times New Roman" w:hAnsi="Times New Roman" w:cs="Times New Roman"/>
          <w:b/>
          <w:sz w:val="24"/>
          <w:szCs w:val="24"/>
        </w:rPr>
        <w:t xml:space="preserve">Conversation </w:t>
      </w:r>
      <w:r w:rsidR="001D7E4D">
        <w:rPr>
          <w:rFonts w:ascii="Times New Roman" w:hAnsi="Times New Roman" w:cs="Times New Roman"/>
          <w:b/>
          <w:sz w:val="24"/>
          <w:szCs w:val="24"/>
        </w:rPr>
        <w:t>Final</w:t>
      </w:r>
      <w:bookmarkStart w:id="0" w:name="_GoBack"/>
      <w:bookmarkEnd w:id="0"/>
      <w:r w:rsidRPr="009A168B">
        <w:rPr>
          <w:rFonts w:ascii="Times New Roman" w:hAnsi="Times New Roman" w:cs="Times New Roman"/>
          <w:b/>
          <w:sz w:val="24"/>
          <w:szCs w:val="24"/>
        </w:rPr>
        <w:t xml:space="preserve"> Rubric</w:t>
      </w:r>
      <w:r w:rsidR="00521378">
        <w:rPr>
          <w:rFonts w:ascii="Times New Roman" w:hAnsi="Times New Roman" w:cs="Times New Roman"/>
          <w:b/>
          <w:sz w:val="24"/>
          <w:szCs w:val="24"/>
        </w:rPr>
        <w:t xml:space="preserve"> – F14</w:t>
      </w:r>
    </w:p>
    <w:p w:rsidR="00311393" w:rsidRPr="009A168B" w:rsidRDefault="00311393" w:rsidP="009A168B">
      <w:pPr>
        <w:rPr>
          <w:rFonts w:ascii="Times New Roman" w:hAnsi="Times New Roman" w:cs="Times New Roman"/>
          <w:sz w:val="24"/>
          <w:szCs w:val="24"/>
        </w:rPr>
      </w:pPr>
      <w:r w:rsidRPr="009A168B">
        <w:rPr>
          <w:rFonts w:ascii="Times New Roman" w:hAnsi="Times New Roman" w:cs="Times New Roman"/>
          <w:sz w:val="24"/>
          <w:szCs w:val="24"/>
        </w:rPr>
        <w:t xml:space="preserve">Prof. </w:t>
      </w:r>
      <w:r w:rsidR="009A168B">
        <w:rPr>
          <w:rFonts w:ascii="Times New Roman" w:hAnsi="Times New Roman" w:cs="Times New Roman"/>
          <w:sz w:val="24"/>
          <w:szCs w:val="24"/>
        </w:rPr>
        <w:t xml:space="preserve">Joseph A. </w:t>
      </w:r>
      <w:r w:rsidRPr="009A168B">
        <w:rPr>
          <w:rFonts w:ascii="Times New Roman" w:hAnsi="Times New Roman" w:cs="Times New Roman"/>
          <w:sz w:val="24"/>
          <w:szCs w:val="24"/>
        </w:rPr>
        <w:t>Carrier</w:t>
      </w:r>
    </w:p>
    <w:p w:rsidR="00311393" w:rsidRPr="009A168B" w:rsidRDefault="00311393" w:rsidP="009A168B">
      <w:pPr>
        <w:rPr>
          <w:rFonts w:ascii="Times New Roman" w:hAnsi="Times New Roman" w:cs="Times New Roman"/>
          <w:sz w:val="24"/>
          <w:szCs w:val="24"/>
        </w:rPr>
      </w:pPr>
      <w:r w:rsidRPr="009A168B">
        <w:rPr>
          <w:rFonts w:ascii="Times New Roman" w:hAnsi="Times New Roman" w:cs="Times New Roman"/>
          <w:sz w:val="24"/>
          <w:szCs w:val="24"/>
        </w:rPr>
        <w:t>DongA University, Department of Humanities</w:t>
      </w:r>
    </w:p>
    <w:p w:rsidR="00311393" w:rsidRPr="009A168B" w:rsidRDefault="00311393" w:rsidP="009A16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31"/>
      </w:tblGrid>
      <w:tr w:rsidR="00311393" w:rsidRPr="009A168B" w:rsidTr="009A168B">
        <w:tc>
          <w:tcPr>
            <w:tcW w:w="2093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7131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93" w:rsidRPr="009A168B" w:rsidTr="009A168B">
        <w:tc>
          <w:tcPr>
            <w:tcW w:w="2093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7131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93" w:rsidRPr="009A168B" w:rsidTr="009A168B">
        <w:tc>
          <w:tcPr>
            <w:tcW w:w="2093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131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93" w:rsidRPr="009A168B" w:rsidTr="009A168B">
        <w:tc>
          <w:tcPr>
            <w:tcW w:w="2093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7131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393" w:rsidRPr="009A168B" w:rsidRDefault="00311393" w:rsidP="00D83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1"/>
        <w:gridCol w:w="947"/>
        <w:gridCol w:w="946"/>
        <w:gridCol w:w="946"/>
        <w:gridCol w:w="946"/>
        <w:gridCol w:w="1266"/>
      </w:tblGrid>
      <w:tr w:rsidR="00117F91" w:rsidRPr="009A168B" w:rsidTr="00117F91">
        <w:tc>
          <w:tcPr>
            <w:tcW w:w="2267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Conversation Flow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9A168B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Correct Verb Usage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Using Conversation Strategies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9A168B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Speaking with Confidence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Listening and Responding to Partner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9A168B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Asking Appropriate </w:t>
            </w:r>
            <w:r w:rsidR="00117F91"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9A168B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Using E</w:t>
            </w:r>
            <w:r w:rsidR="00117F91"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veryday Expressions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9A168B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Accuracy in </w:t>
            </w:r>
            <w:r w:rsidR="00117F91"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9A168B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Proficiency in V</w:t>
            </w:r>
            <w:r w:rsidR="00117F91"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ocabulary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BA9" w:rsidRDefault="00D83BA9" w:rsidP="00D83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3BA9" w:rsidRPr="009A168B" w:rsidRDefault="00D83BA9" w:rsidP="00D83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BA9" w:rsidRPr="009A168B" w:rsidRDefault="00D83BA9" w:rsidP="00D83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3BA9" w:rsidRPr="009A168B" w:rsidSect="005B01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굴림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93"/>
    <w:rsid w:val="00117F91"/>
    <w:rsid w:val="001D7E4D"/>
    <w:rsid w:val="00221AB8"/>
    <w:rsid w:val="00311393"/>
    <w:rsid w:val="003D38F7"/>
    <w:rsid w:val="0052117D"/>
    <w:rsid w:val="00521378"/>
    <w:rsid w:val="005B0186"/>
    <w:rsid w:val="008309A9"/>
    <w:rsid w:val="009A168B"/>
    <w:rsid w:val="009A65EE"/>
    <w:rsid w:val="00D83BA9"/>
    <w:rsid w:val="00F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8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8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0C902-B8BC-A84F-86CC-08E6515B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Joseph Carrier</cp:lastModifiedBy>
  <cp:revision>2</cp:revision>
  <dcterms:created xsi:type="dcterms:W3CDTF">2014-12-09T08:53:00Z</dcterms:created>
  <dcterms:modified xsi:type="dcterms:W3CDTF">2014-12-09T08:53:00Z</dcterms:modified>
</cp:coreProperties>
</file>