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910F" w14:textId="021E79A1" w:rsidR="00DB22B7" w:rsidRPr="00A55F7E" w:rsidRDefault="009B2872" w:rsidP="00DB22B7">
      <w:pPr>
        <w:jc w:val="left"/>
        <w:rPr>
          <w:rFonts w:ascii="Times New Roman" w:hAnsi="Times New Roman" w:cs="Times New Roman"/>
          <w:sz w:val="22"/>
        </w:rPr>
      </w:pPr>
      <w:r w:rsidRPr="00A55F7E">
        <w:rPr>
          <w:rFonts w:ascii="Times New Roman" w:hAnsi="Times New Roman" w:cs="Times New Roman"/>
          <w:sz w:val="22"/>
        </w:rPr>
        <w:t>The History of American Literature</w:t>
      </w:r>
    </w:p>
    <w:p w14:paraId="10B4C039" w14:textId="77777777" w:rsidR="004D78DC" w:rsidRPr="00A55F7E" w:rsidRDefault="004D78DC" w:rsidP="00DB22B7">
      <w:pPr>
        <w:jc w:val="left"/>
        <w:rPr>
          <w:rFonts w:ascii="Times New Roman" w:hAnsi="Times New Roman" w:cs="Times New Roman"/>
          <w:sz w:val="22"/>
        </w:rPr>
      </w:pPr>
      <w:r w:rsidRPr="00A55F7E">
        <w:rPr>
          <w:rFonts w:ascii="Times New Roman" w:hAnsi="Times New Roman" w:cs="Times New Roman"/>
          <w:sz w:val="22"/>
        </w:rPr>
        <w:t>Professor J. Carrier</w:t>
      </w:r>
    </w:p>
    <w:p w14:paraId="013F0109" w14:textId="1215A7A2" w:rsidR="004D78DC" w:rsidRPr="00A55F7E" w:rsidRDefault="004D78DC" w:rsidP="00DB22B7">
      <w:pPr>
        <w:jc w:val="left"/>
        <w:rPr>
          <w:rFonts w:ascii="Times New Roman" w:hAnsi="Times New Roman" w:cs="Times New Roman"/>
          <w:sz w:val="22"/>
        </w:rPr>
      </w:pPr>
      <w:r w:rsidRPr="00A55F7E">
        <w:rPr>
          <w:rFonts w:ascii="Times New Roman" w:hAnsi="Times New Roman" w:cs="Times New Roman"/>
          <w:sz w:val="22"/>
        </w:rPr>
        <w:t xml:space="preserve">DongA </w:t>
      </w:r>
      <w:r w:rsidR="006E08FB" w:rsidRPr="00A55F7E">
        <w:rPr>
          <w:rFonts w:ascii="Times New Roman" w:hAnsi="Times New Roman" w:cs="Times New Roman"/>
          <w:sz w:val="22"/>
        </w:rPr>
        <w:t>University</w:t>
      </w:r>
      <w:r w:rsidR="00A55F7E">
        <w:rPr>
          <w:rFonts w:ascii="Times New Roman" w:hAnsi="Times New Roman" w:cs="Times New Roman"/>
          <w:sz w:val="22"/>
        </w:rPr>
        <w:t xml:space="preserve"> Humanities</w:t>
      </w:r>
    </w:p>
    <w:p w14:paraId="69175DD4" w14:textId="77777777" w:rsidR="00DB22B7" w:rsidRPr="00A55F7E" w:rsidRDefault="00DB22B7" w:rsidP="00DB22B7">
      <w:pPr>
        <w:jc w:val="left"/>
        <w:rPr>
          <w:rFonts w:ascii="Times New Roman" w:hAnsi="Times New Roman" w:cs="Times New Roman"/>
          <w:sz w:val="22"/>
        </w:rPr>
      </w:pPr>
    </w:p>
    <w:p w14:paraId="558CB98D" w14:textId="77777777" w:rsidR="00A55F7E" w:rsidRPr="00A55F7E" w:rsidRDefault="00A55F7E" w:rsidP="00A55F7E">
      <w:pPr>
        <w:jc w:val="left"/>
        <w:rPr>
          <w:rFonts w:ascii="Times New Roman" w:hAnsi="Times New Roman" w:cs="Times New Roman"/>
          <w:b/>
          <w:sz w:val="22"/>
        </w:rPr>
      </w:pPr>
      <w:r w:rsidRPr="00A55F7E">
        <w:rPr>
          <w:rFonts w:ascii="Times New Roman" w:hAnsi="Times New Roman" w:cs="Times New Roman"/>
          <w:b/>
          <w:sz w:val="22"/>
        </w:rPr>
        <w:t>Thoreau and “Walking”</w:t>
      </w:r>
    </w:p>
    <w:p w14:paraId="12B72B92" w14:textId="77777777" w:rsidR="00A55F7E" w:rsidRPr="00A55F7E" w:rsidRDefault="00A55F7E" w:rsidP="00A55F7E">
      <w:pPr>
        <w:pStyle w:val="ListParagraph"/>
        <w:numPr>
          <w:ilvl w:val="0"/>
          <w:numId w:val="2"/>
        </w:numPr>
        <w:ind w:leftChars="0"/>
        <w:jc w:val="left"/>
        <w:rPr>
          <w:rFonts w:ascii="Times New Roman" w:hAnsi="Times New Roman" w:cs="Times New Roman"/>
          <w:sz w:val="22"/>
        </w:rPr>
      </w:pPr>
      <w:r w:rsidRPr="00A55F7E">
        <w:rPr>
          <w:rFonts w:ascii="Times New Roman" w:hAnsi="Times New Roman" w:cs="Times New Roman"/>
          <w:sz w:val="22"/>
        </w:rPr>
        <w:t>Thoreau Biography.</w:t>
      </w:r>
    </w:p>
    <w:p w14:paraId="180F2F3F"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Born on July 12</w:t>
      </w:r>
      <w:r w:rsidRPr="00A55F7E">
        <w:rPr>
          <w:rFonts w:ascii="Times New Roman" w:hAnsi="Times New Roman" w:cs="Times New Roman"/>
          <w:sz w:val="22"/>
          <w:vertAlign w:val="superscript"/>
        </w:rPr>
        <w:t>th</w:t>
      </w:r>
      <w:r w:rsidRPr="00A55F7E">
        <w:rPr>
          <w:rFonts w:ascii="Times New Roman" w:hAnsi="Times New Roman" w:cs="Times New Roman"/>
          <w:sz w:val="22"/>
        </w:rPr>
        <w:t xml:space="preserve">, 1817 in Concord, Mass. His father was a pencil maker. Thoreau attended and graduated from Harvard University in 1837. After graduation he worked as a </w:t>
      </w:r>
      <w:proofErr w:type="gramStart"/>
      <w:r w:rsidRPr="00A55F7E">
        <w:rPr>
          <w:rFonts w:ascii="Times New Roman" w:hAnsi="Times New Roman" w:cs="Times New Roman"/>
          <w:sz w:val="22"/>
        </w:rPr>
        <w:t>school teacher</w:t>
      </w:r>
      <w:proofErr w:type="gramEnd"/>
      <w:r w:rsidRPr="00A55F7E">
        <w:rPr>
          <w:rFonts w:ascii="Times New Roman" w:hAnsi="Times New Roman" w:cs="Times New Roman"/>
          <w:sz w:val="22"/>
        </w:rPr>
        <w:t xml:space="preserve"> for a short time. He also met Emerson in 1837 and published essays in the transcendentalist magazine </w:t>
      </w:r>
      <w:r w:rsidRPr="00A55F7E">
        <w:rPr>
          <w:rFonts w:ascii="Times New Roman" w:hAnsi="Times New Roman" w:cs="Times New Roman"/>
          <w:i/>
          <w:sz w:val="22"/>
        </w:rPr>
        <w:t>The Dial.</w:t>
      </w:r>
      <w:r w:rsidRPr="00A55F7E">
        <w:rPr>
          <w:rFonts w:ascii="Times New Roman" w:hAnsi="Times New Roman" w:cs="Times New Roman"/>
          <w:sz w:val="22"/>
        </w:rPr>
        <w:t xml:space="preserve">  </w:t>
      </w:r>
    </w:p>
    <w:p w14:paraId="19944800"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Thoreau and Emerson. Thoreau loved Emerson and even lived with him for a time. Their relationship was difficult. They argued a lot and didn’t understand each other. There is also some indication that Thoreau may have fallen in love with Emerson’s wife.</w:t>
      </w:r>
    </w:p>
    <w:p w14:paraId="689ADFBF"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Employment. Thoreau struggled throughout his life to find a way to make money without ruining himself morally. He attempted to sell his writings but they were not popular. He managed Emerson’s household during Emerson’s many lecture tours. He also helped in his father’s pencil factory and taught school for a time.</w:t>
      </w:r>
    </w:p>
    <w:p w14:paraId="188681A0"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 xml:space="preserve">Politics: “Civil Disobedience.” Thoreau believed that it was the responsibility of each individual to stand against evil when they see it. In fact, Thoreau was forced to spend the night in jail when he refused to pay his taxes. He was protesting against the Mexican-American war, which he saw as a means of expanding the slave territories of the American south. </w:t>
      </w:r>
    </w:p>
    <w:p w14:paraId="7B27856D"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 xml:space="preserve">Death. Thoreau became ill in 1861 and died of tuberculosis in 1862. </w:t>
      </w:r>
    </w:p>
    <w:p w14:paraId="3636B08B" w14:textId="77777777" w:rsidR="00A55F7E" w:rsidRPr="00A55F7E" w:rsidRDefault="00A55F7E" w:rsidP="00A55F7E">
      <w:pPr>
        <w:pStyle w:val="ListParagraph"/>
        <w:numPr>
          <w:ilvl w:val="0"/>
          <w:numId w:val="2"/>
        </w:numPr>
        <w:ind w:leftChars="0"/>
        <w:jc w:val="left"/>
        <w:rPr>
          <w:rFonts w:ascii="Times New Roman" w:hAnsi="Times New Roman" w:cs="Times New Roman"/>
          <w:sz w:val="22"/>
        </w:rPr>
      </w:pPr>
      <w:r w:rsidRPr="00A55F7E">
        <w:rPr>
          <w:rFonts w:ascii="Times New Roman" w:hAnsi="Times New Roman" w:cs="Times New Roman"/>
          <w:sz w:val="22"/>
        </w:rPr>
        <w:t>Major Themes in Thoreau’s Writings</w:t>
      </w:r>
    </w:p>
    <w:p w14:paraId="6B1F8768"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Self-awareness. Thoreau is very worried that people have become so busy that they have forgotten to take the time to understand how to live correctly.</w:t>
      </w:r>
    </w:p>
    <w:p w14:paraId="339A827D" w14:textId="77777777" w:rsidR="00A55F7E" w:rsidRPr="00A55F7E" w:rsidRDefault="00A55F7E" w:rsidP="00A55F7E">
      <w:pPr>
        <w:pStyle w:val="ListParagraph"/>
        <w:numPr>
          <w:ilvl w:val="2"/>
          <w:numId w:val="2"/>
        </w:numPr>
        <w:ind w:leftChars="0"/>
        <w:jc w:val="left"/>
        <w:rPr>
          <w:rFonts w:ascii="Times New Roman" w:hAnsi="Times New Roman" w:cs="Times New Roman"/>
          <w:sz w:val="22"/>
        </w:rPr>
      </w:pPr>
      <w:r w:rsidRPr="00A55F7E">
        <w:rPr>
          <w:rFonts w:ascii="Times New Roman" w:hAnsi="Times New Roman" w:cs="Times New Roman"/>
          <w:sz w:val="22"/>
        </w:rPr>
        <w:t>Living Awake. He writes again and again about how little the people around him see the real world. Unimportant things like earning money distract them.</w:t>
      </w:r>
    </w:p>
    <w:p w14:paraId="498CC9DB" w14:textId="77777777" w:rsidR="00A55F7E" w:rsidRPr="00A55F7E" w:rsidRDefault="00A55F7E" w:rsidP="00A55F7E">
      <w:pPr>
        <w:pStyle w:val="ListParagraph"/>
        <w:numPr>
          <w:ilvl w:val="2"/>
          <w:numId w:val="2"/>
        </w:numPr>
        <w:ind w:leftChars="0"/>
        <w:jc w:val="left"/>
        <w:rPr>
          <w:rFonts w:ascii="Times New Roman" w:hAnsi="Times New Roman" w:cs="Times New Roman"/>
          <w:sz w:val="22"/>
        </w:rPr>
      </w:pPr>
      <w:r w:rsidRPr="00A55F7E">
        <w:rPr>
          <w:rFonts w:ascii="Times New Roman" w:hAnsi="Times New Roman" w:cs="Times New Roman"/>
          <w:sz w:val="22"/>
        </w:rPr>
        <w:t>Simplicity. The key to a good life is to live very simply. You do not need a large house and an important job to be happy. Get rid of all of your possessions and you will be free to live. For Thoreau, living basically means thinking.</w:t>
      </w:r>
    </w:p>
    <w:p w14:paraId="3928A53C"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Pure Nature vs. “Dirty” Civilization. Nature is a great place to think and for this reason Thoreau loves the mountain and the forest and he hates the city.</w:t>
      </w:r>
    </w:p>
    <w:p w14:paraId="6757BDFE"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The “Inner Life.” Thoreau believes that we all have the ability to have a rich and nourishing inner life, but that most people let that part of themselves die.</w:t>
      </w:r>
    </w:p>
    <w:p w14:paraId="2C20B941"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Nature as Metaphor. For Thoreau, nature is a teacher. The flowers, the trees, the animals, the sky, and every other part of nature have a lesson to give us if we will just listen.</w:t>
      </w:r>
    </w:p>
    <w:p w14:paraId="7E6FAF60" w14:textId="77777777" w:rsidR="00A55F7E" w:rsidRPr="00A55F7E" w:rsidRDefault="00A55F7E" w:rsidP="00A55F7E">
      <w:pPr>
        <w:pStyle w:val="ListParagraph"/>
        <w:numPr>
          <w:ilvl w:val="0"/>
          <w:numId w:val="2"/>
        </w:numPr>
        <w:ind w:leftChars="0"/>
        <w:jc w:val="left"/>
        <w:rPr>
          <w:rFonts w:ascii="Times New Roman" w:hAnsi="Times New Roman" w:cs="Times New Roman"/>
          <w:sz w:val="22"/>
        </w:rPr>
      </w:pPr>
      <w:r w:rsidRPr="00A55F7E">
        <w:rPr>
          <w:rFonts w:ascii="Times New Roman" w:hAnsi="Times New Roman" w:cs="Times New Roman"/>
          <w:sz w:val="22"/>
        </w:rPr>
        <w:t>“Walking”</w:t>
      </w:r>
    </w:p>
    <w:p w14:paraId="1DA801FE"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 xml:space="preserve">Background. Thoreau delivered the essay as a lecture about 10 times in the 1850’s and revised it many times. He considered it to be a summary of his entire philosophy. It was not published until after his death, in </w:t>
      </w:r>
      <w:r w:rsidRPr="00A55F7E">
        <w:rPr>
          <w:rFonts w:ascii="Times New Roman" w:hAnsi="Times New Roman" w:cs="Times New Roman"/>
          <w:i/>
          <w:sz w:val="22"/>
        </w:rPr>
        <w:t>The Atlantic Monthly</w:t>
      </w:r>
      <w:r w:rsidRPr="00A55F7E">
        <w:rPr>
          <w:rFonts w:ascii="Times New Roman" w:hAnsi="Times New Roman" w:cs="Times New Roman"/>
          <w:sz w:val="22"/>
        </w:rPr>
        <w:t xml:space="preserve"> in 1862.</w:t>
      </w:r>
    </w:p>
    <w:p w14:paraId="51613A86" w14:textId="77777777" w:rsidR="00A55F7E" w:rsidRPr="00A55F7E" w:rsidRDefault="00A55F7E" w:rsidP="00A55F7E">
      <w:pPr>
        <w:pStyle w:val="ListParagraph"/>
        <w:numPr>
          <w:ilvl w:val="1"/>
          <w:numId w:val="2"/>
        </w:numPr>
        <w:ind w:leftChars="0"/>
        <w:jc w:val="left"/>
        <w:rPr>
          <w:rFonts w:ascii="Times New Roman" w:hAnsi="Times New Roman" w:cs="Times New Roman"/>
          <w:sz w:val="22"/>
        </w:rPr>
      </w:pPr>
      <w:r w:rsidRPr="00A55F7E">
        <w:rPr>
          <w:rFonts w:ascii="Times New Roman" w:hAnsi="Times New Roman" w:cs="Times New Roman"/>
          <w:sz w:val="22"/>
        </w:rPr>
        <w:t>Themes</w:t>
      </w:r>
    </w:p>
    <w:p w14:paraId="1A0F0AF0" w14:textId="77777777" w:rsidR="00A55F7E" w:rsidRPr="00A55F7E" w:rsidRDefault="00A55F7E" w:rsidP="00A55F7E">
      <w:pPr>
        <w:pStyle w:val="ListParagraph"/>
        <w:numPr>
          <w:ilvl w:val="2"/>
          <w:numId w:val="2"/>
        </w:numPr>
        <w:ind w:leftChars="0"/>
        <w:jc w:val="left"/>
        <w:rPr>
          <w:rFonts w:ascii="Times New Roman" w:hAnsi="Times New Roman" w:cs="Times New Roman"/>
          <w:sz w:val="22"/>
        </w:rPr>
      </w:pPr>
      <w:r w:rsidRPr="00A55F7E">
        <w:rPr>
          <w:rFonts w:ascii="Times New Roman" w:hAnsi="Times New Roman" w:cs="Times New Roman"/>
          <w:sz w:val="22"/>
        </w:rPr>
        <w:t>Wildness. “In wildness is the preservation of the world.”</w:t>
      </w:r>
    </w:p>
    <w:p w14:paraId="4E234E03" w14:textId="77777777" w:rsidR="00A55F7E" w:rsidRPr="00A55F7E" w:rsidRDefault="00A55F7E" w:rsidP="00A55F7E">
      <w:pPr>
        <w:pStyle w:val="ListParagraph"/>
        <w:numPr>
          <w:ilvl w:val="2"/>
          <w:numId w:val="2"/>
        </w:numPr>
        <w:ind w:leftChars="0"/>
        <w:jc w:val="left"/>
        <w:rPr>
          <w:rFonts w:ascii="Times New Roman" w:hAnsi="Times New Roman" w:cs="Times New Roman"/>
          <w:sz w:val="22"/>
        </w:rPr>
      </w:pPr>
      <w:r w:rsidRPr="00A55F7E">
        <w:rPr>
          <w:rFonts w:ascii="Times New Roman" w:hAnsi="Times New Roman" w:cs="Times New Roman"/>
          <w:sz w:val="22"/>
        </w:rPr>
        <w:t>The Holy Land. Nature is a Holy Place for Thoreau, like a church or temple.</w:t>
      </w:r>
    </w:p>
    <w:p w14:paraId="3B74A51A" w14:textId="77777777" w:rsidR="00A55F7E" w:rsidRDefault="00A55F7E" w:rsidP="00A55F7E">
      <w:pPr>
        <w:pStyle w:val="ListParagraph"/>
        <w:numPr>
          <w:ilvl w:val="2"/>
          <w:numId w:val="2"/>
        </w:numPr>
        <w:ind w:leftChars="0"/>
        <w:jc w:val="left"/>
        <w:rPr>
          <w:rFonts w:ascii="Times New Roman" w:hAnsi="Times New Roman" w:cs="Times New Roman"/>
          <w:sz w:val="22"/>
        </w:rPr>
      </w:pPr>
      <w:r w:rsidRPr="00A55F7E">
        <w:rPr>
          <w:rFonts w:ascii="Times New Roman" w:hAnsi="Times New Roman" w:cs="Times New Roman"/>
          <w:sz w:val="22"/>
        </w:rPr>
        <w:t>The City vs. The Wilderness. He finds himself drawn away from the city into the wild.</w:t>
      </w:r>
    </w:p>
    <w:p w14:paraId="799E9104" w14:textId="77777777" w:rsidR="00A55F7E" w:rsidRDefault="00A55F7E" w:rsidP="00A55F7E">
      <w:pPr>
        <w:jc w:val="left"/>
        <w:rPr>
          <w:rFonts w:ascii="Times New Roman" w:hAnsi="Times New Roman" w:cs="Times New Roman"/>
          <w:sz w:val="22"/>
        </w:rPr>
      </w:pPr>
    </w:p>
    <w:p w14:paraId="7CB84D05" w14:textId="77777777"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Discussion Questions</w:t>
      </w:r>
    </w:p>
    <w:p w14:paraId="456FB845" w14:textId="77777777" w:rsidR="00A55F7E" w:rsidRPr="00A55F7E" w:rsidRDefault="00A55F7E" w:rsidP="00A55F7E">
      <w:pPr>
        <w:pStyle w:val="ListParagraph"/>
        <w:numPr>
          <w:ilvl w:val="0"/>
          <w:numId w:val="5"/>
        </w:numPr>
        <w:ind w:leftChars="0"/>
        <w:jc w:val="left"/>
        <w:rPr>
          <w:rFonts w:ascii="Times New Roman" w:hAnsi="Times New Roman" w:cs="Times New Roman"/>
          <w:sz w:val="22"/>
        </w:rPr>
      </w:pPr>
      <w:r w:rsidRPr="00A55F7E">
        <w:rPr>
          <w:rFonts w:ascii="Times New Roman" w:hAnsi="Times New Roman" w:cs="Times New Roman"/>
          <w:sz w:val="22"/>
        </w:rPr>
        <w:t>In the essay, Thoreau describes nature as a “holy” (spiritually valuable) place. Have you ever experienced a feeling like this when you were in nature?</w:t>
      </w:r>
    </w:p>
    <w:p w14:paraId="69FD07DB" w14:textId="77777777" w:rsidR="00A55F7E" w:rsidRPr="00A55F7E" w:rsidRDefault="00A55F7E" w:rsidP="00A55F7E">
      <w:pPr>
        <w:pStyle w:val="ListParagraph"/>
        <w:numPr>
          <w:ilvl w:val="0"/>
          <w:numId w:val="5"/>
        </w:numPr>
        <w:ind w:leftChars="0"/>
        <w:jc w:val="left"/>
        <w:rPr>
          <w:rFonts w:ascii="Times New Roman" w:hAnsi="Times New Roman" w:cs="Times New Roman"/>
          <w:sz w:val="22"/>
        </w:rPr>
      </w:pPr>
      <w:r w:rsidRPr="00A55F7E">
        <w:rPr>
          <w:rFonts w:ascii="Times New Roman" w:hAnsi="Times New Roman" w:cs="Times New Roman"/>
          <w:sz w:val="22"/>
        </w:rPr>
        <w:t>Thoreau says in this essay: “Above all, we cannot afford to live in the present. He is blessed over all mortals who loses no moment of the passing life in remembering the past.” How much time do you spend thinking about past mistakes or worrying about future problems that might not even happen? Is this wasted time?</w:t>
      </w:r>
    </w:p>
    <w:p w14:paraId="2B233FC4" w14:textId="77777777" w:rsidR="00A55F7E" w:rsidRPr="00A55F7E" w:rsidRDefault="00A55F7E" w:rsidP="00A55F7E">
      <w:pPr>
        <w:pStyle w:val="ListParagraph"/>
        <w:numPr>
          <w:ilvl w:val="0"/>
          <w:numId w:val="5"/>
        </w:numPr>
        <w:ind w:leftChars="0"/>
        <w:jc w:val="left"/>
        <w:rPr>
          <w:rFonts w:ascii="Times New Roman" w:hAnsi="Times New Roman" w:cs="Times New Roman"/>
          <w:sz w:val="22"/>
        </w:rPr>
      </w:pPr>
      <w:r w:rsidRPr="00A55F7E">
        <w:rPr>
          <w:rFonts w:ascii="Times New Roman" w:hAnsi="Times New Roman" w:cs="Times New Roman"/>
          <w:sz w:val="22"/>
        </w:rPr>
        <w:t>Thoreau writes “The highest that we can attain to is not Knowledge, but Sympathy with Intelligence.” What do you think he means?</w:t>
      </w:r>
    </w:p>
    <w:p w14:paraId="02520891" w14:textId="77777777" w:rsidR="00A55F7E" w:rsidRPr="00A55F7E" w:rsidRDefault="00A55F7E" w:rsidP="00A55F7E">
      <w:pPr>
        <w:pStyle w:val="ListParagraph"/>
        <w:numPr>
          <w:ilvl w:val="0"/>
          <w:numId w:val="5"/>
        </w:numPr>
        <w:ind w:leftChars="0"/>
        <w:jc w:val="left"/>
        <w:rPr>
          <w:rFonts w:ascii="Times New Roman" w:hAnsi="Times New Roman" w:cs="Times New Roman"/>
          <w:sz w:val="22"/>
        </w:rPr>
      </w:pPr>
      <w:r w:rsidRPr="00A55F7E">
        <w:rPr>
          <w:rFonts w:ascii="Times New Roman" w:hAnsi="Times New Roman" w:cs="Times New Roman"/>
          <w:sz w:val="22"/>
        </w:rPr>
        <w:t>“If you are ready to leave father and mother, and brother and sister, and wife and child and friends, and never see them again…then you are ready for a walk?” What do you think he means?</w:t>
      </w:r>
    </w:p>
    <w:p w14:paraId="0E0BFB67" w14:textId="77777777" w:rsidR="00A55F7E" w:rsidRPr="00A55F7E" w:rsidRDefault="00A55F7E" w:rsidP="00A55F7E">
      <w:pPr>
        <w:jc w:val="left"/>
        <w:rPr>
          <w:rFonts w:ascii="Times New Roman" w:hAnsi="Times New Roman" w:cs="Times New Roman"/>
          <w:sz w:val="22"/>
        </w:rPr>
      </w:pPr>
    </w:p>
    <w:p w14:paraId="06FCD278" w14:textId="77777777" w:rsidR="00A55F7E" w:rsidRPr="00A55F7E" w:rsidRDefault="00A55F7E" w:rsidP="00DB22B7">
      <w:pPr>
        <w:jc w:val="left"/>
        <w:rPr>
          <w:rFonts w:ascii="Times New Roman" w:hAnsi="Times New Roman" w:cs="Times New Roman"/>
          <w:sz w:val="22"/>
        </w:rPr>
      </w:pPr>
    </w:p>
    <w:p w14:paraId="728633A1" w14:textId="77777777" w:rsidR="00A55F7E" w:rsidRPr="00A55F7E" w:rsidRDefault="00A55F7E" w:rsidP="00DB22B7">
      <w:pPr>
        <w:jc w:val="left"/>
        <w:rPr>
          <w:rFonts w:ascii="Times New Roman" w:hAnsi="Times New Roman" w:cs="Times New Roman"/>
          <w:sz w:val="22"/>
        </w:rPr>
      </w:pPr>
    </w:p>
    <w:p w14:paraId="2946A6C2" w14:textId="77777777" w:rsidR="00A55F7E" w:rsidRDefault="00A55F7E" w:rsidP="00A55F7E">
      <w:pPr>
        <w:jc w:val="center"/>
        <w:rPr>
          <w:rFonts w:ascii="Times New Roman" w:hAnsi="Times New Roman" w:cs="Times New Roman"/>
          <w:sz w:val="22"/>
        </w:rPr>
        <w:sectPr w:rsidR="00A55F7E" w:rsidSect="009B2872">
          <w:footerReference w:type="even" r:id="rId9"/>
          <w:footerReference w:type="default" r:id="rId10"/>
          <w:pgSz w:w="11906" w:h="16838"/>
          <w:pgMar w:top="720" w:right="720" w:bottom="720" w:left="720" w:header="851" w:footer="992" w:gutter="0"/>
          <w:cols w:space="425"/>
          <w:docGrid w:linePitch="360"/>
        </w:sectPr>
      </w:pPr>
    </w:p>
    <w:p w14:paraId="2E4EEE8B" w14:textId="3F4DDDE6" w:rsidR="00A55F7E" w:rsidRDefault="00A55F7E" w:rsidP="00A55F7E">
      <w:pPr>
        <w:jc w:val="center"/>
        <w:rPr>
          <w:rFonts w:ascii="Times New Roman" w:hAnsi="Times New Roman" w:cs="Times New Roman"/>
          <w:sz w:val="22"/>
        </w:rPr>
      </w:pPr>
      <w:r w:rsidRPr="00A55F7E">
        <w:rPr>
          <w:rFonts w:ascii="Times New Roman" w:hAnsi="Times New Roman" w:cs="Times New Roman"/>
          <w:sz w:val="22"/>
        </w:rPr>
        <w:lastRenderedPageBreak/>
        <w:t>“Walking” [excerpts] By Henry David Thoreau</w:t>
      </w:r>
    </w:p>
    <w:p w14:paraId="6A9BD907" w14:textId="77777777" w:rsidR="00A55F7E" w:rsidRPr="00A55F7E" w:rsidRDefault="00A55F7E" w:rsidP="00A55F7E">
      <w:pPr>
        <w:jc w:val="center"/>
        <w:rPr>
          <w:rFonts w:ascii="Times New Roman" w:hAnsi="Times New Roman" w:cs="Times New Roman"/>
          <w:sz w:val="22"/>
        </w:rPr>
      </w:pPr>
    </w:p>
    <w:p w14:paraId="5B56B20B" w14:textId="764E065D"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I wish to speak a word for Nature, for absolute freedom and wildness, as contrasted with a freedom and culture merely civil—to regard man as an inhabitant, or a part and parcel of Nature, rather than a member of society. I wish to make an extreme statement, if so I may make an emphatic one, for there are enough champions of civilization: the minister and the school committee and every one of you will take care of that. </w:t>
      </w:r>
    </w:p>
    <w:p w14:paraId="27F935D3" w14:textId="2A570244"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I have met with but one or two persons in the course of my life who understood the art of Walking, that is, of taking walks—who had a genius, so to speak, for SAUNTERING, which word is beautifully derived "from idle people who roved about the country, in the Middle Ages, and asked charity, under pretense of going a la Sainte Terre," to the Holy Land, till the children exclaimed, "There goes a Sainte-</w:t>
      </w:r>
      <w:proofErr w:type="spellStart"/>
      <w:r w:rsidRPr="00A55F7E">
        <w:rPr>
          <w:rFonts w:ascii="Times New Roman" w:hAnsi="Times New Roman" w:cs="Times New Roman"/>
          <w:sz w:val="22"/>
        </w:rPr>
        <w:t>Terrer</w:t>
      </w:r>
      <w:proofErr w:type="spellEnd"/>
      <w:r w:rsidRPr="00A55F7E">
        <w:rPr>
          <w:rFonts w:ascii="Times New Roman" w:hAnsi="Times New Roman" w:cs="Times New Roman"/>
          <w:sz w:val="22"/>
        </w:rPr>
        <w:t xml:space="preserve">," a </w:t>
      </w:r>
      <w:proofErr w:type="spellStart"/>
      <w:r w:rsidRPr="00A55F7E">
        <w:rPr>
          <w:rFonts w:ascii="Times New Roman" w:hAnsi="Times New Roman" w:cs="Times New Roman"/>
          <w:sz w:val="22"/>
        </w:rPr>
        <w:t>Saunterer</w:t>
      </w:r>
      <w:proofErr w:type="spellEnd"/>
      <w:r w:rsidRPr="00A55F7E">
        <w:rPr>
          <w:rFonts w:ascii="Times New Roman" w:hAnsi="Times New Roman" w:cs="Times New Roman"/>
          <w:sz w:val="22"/>
        </w:rPr>
        <w:t xml:space="preserve">, a Holy-Lander. </w:t>
      </w:r>
      <w:proofErr w:type="gramStart"/>
      <w:r w:rsidRPr="00A55F7E">
        <w:rPr>
          <w:rFonts w:ascii="Times New Roman" w:hAnsi="Times New Roman" w:cs="Times New Roman"/>
          <w:sz w:val="22"/>
        </w:rPr>
        <w:t>They</w:t>
      </w:r>
      <w:proofErr w:type="gramEnd"/>
      <w:r w:rsidRPr="00A55F7E">
        <w:rPr>
          <w:rFonts w:ascii="Times New Roman" w:hAnsi="Times New Roman" w:cs="Times New Roman"/>
          <w:sz w:val="22"/>
        </w:rPr>
        <w:t xml:space="preserve"> who never go to the Holy Land in their walks, as they pretend, are indeed mere idlers and vagabonds; but they who do go there are </w:t>
      </w:r>
      <w:proofErr w:type="spellStart"/>
      <w:r w:rsidRPr="00A55F7E">
        <w:rPr>
          <w:rFonts w:ascii="Times New Roman" w:hAnsi="Times New Roman" w:cs="Times New Roman"/>
          <w:sz w:val="22"/>
        </w:rPr>
        <w:t>saunterers</w:t>
      </w:r>
      <w:proofErr w:type="spellEnd"/>
      <w:r w:rsidRPr="00A55F7E">
        <w:rPr>
          <w:rFonts w:ascii="Times New Roman" w:hAnsi="Times New Roman" w:cs="Times New Roman"/>
          <w:sz w:val="22"/>
        </w:rPr>
        <w:t xml:space="preserve"> in the good sense, such as I mean. Some, however, would derive the word from sans </w:t>
      </w:r>
      <w:proofErr w:type="spellStart"/>
      <w:r w:rsidRPr="00A55F7E">
        <w:rPr>
          <w:rFonts w:ascii="Times New Roman" w:hAnsi="Times New Roman" w:cs="Times New Roman"/>
          <w:sz w:val="22"/>
        </w:rPr>
        <w:t>terre</w:t>
      </w:r>
      <w:proofErr w:type="spellEnd"/>
      <w:r w:rsidRPr="00A55F7E">
        <w:rPr>
          <w:rFonts w:ascii="Times New Roman" w:hAnsi="Times New Roman" w:cs="Times New Roman"/>
          <w:sz w:val="22"/>
        </w:rPr>
        <w:t xml:space="preserve"> without land or a home, which, therefore, in the good sense, will mean, having no particular home, but equally at home everywhere. For this is the secret of successful sauntering. He who sits still in a house all the time may be the greatest vagrant of all; but the </w:t>
      </w:r>
      <w:proofErr w:type="spellStart"/>
      <w:r w:rsidRPr="00A55F7E">
        <w:rPr>
          <w:rFonts w:ascii="Times New Roman" w:hAnsi="Times New Roman" w:cs="Times New Roman"/>
          <w:sz w:val="22"/>
        </w:rPr>
        <w:t>saunterer</w:t>
      </w:r>
      <w:proofErr w:type="spellEnd"/>
      <w:r w:rsidRPr="00A55F7E">
        <w:rPr>
          <w:rFonts w:ascii="Times New Roman" w:hAnsi="Times New Roman" w:cs="Times New Roman"/>
          <w:sz w:val="22"/>
        </w:rPr>
        <w:t xml:space="preserve">, in the good sense, is no more vagrant than the meandering river, which is all the while sedulously seeking the shortest course to the sea. But I prefer the first, which, indeed, is the most probable derivation. For every walk is a sort of crusade, preached by some Peter the Hermit in us, to go forth and </w:t>
      </w:r>
      <w:proofErr w:type="spellStart"/>
      <w:r w:rsidRPr="00A55F7E">
        <w:rPr>
          <w:rFonts w:ascii="Times New Roman" w:hAnsi="Times New Roman" w:cs="Times New Roman"/>
          <w:sz w:val="22"/>
        </w:rPr>
        <w:t>reconquer</w:t>
      </w:r>
      <w:proofErr w:type="spellEnd"/>
      <w:r w:rsidRPr="00A55F7E">
        <w:rPr>
          <w:rFonts w:ascii="Times New Roman" w:hAnsi="Times New Roman" w:cs="Times New Roman"/>
          <w:sz w:val="22"/>
        </w:rPr>
        <w:t xml:space="preserve"> this Holy Land from the hands of the Infidels. </w:t>
      </w:r>
    </w:p>
    <w:p w14:paraId="7D059266" w14:textId="217F6CA0"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It is true, we are but faint-hearted crusaders, even the walkers, nowadays, </w:t>
      </w:r>
      <w:proofErr w:type="gramStart"/>
      <w:r w:rsidRPr="00A55F7E">
        <w:rPr>
          <w:rFonts w:ascii="Times New Roman" w:hAnsi="Times New Roman" w:cs="Times New Roman"/>
          <w:sz w:val="22"/>
        </w:rPr>
        <w:t>who</w:t>
      </w:r>
      <w:proofErr w:type="gramEnd"/>
      <w:r w:rsidRPr="00A55F7E">
        <w:rPr>
          <w:rFonts w:ascii="Times New Roman" w:hAnsi="Times New Roman" w:cs="Times New Roman"/>
          <w:sz w:val="22"/>
        </w:rPr>
        <w:t xml:space="preserve"> undertake no persevering, never-ending enterprises. Our expeditions are but tours, and come round again at evening to the old </w:t>
      </w:r>
      <w:proofErr w:type="gramStart"/>
      <w:r w:rsidRPr="00A55F7E">
        <w:rPr>
          <w:rFonts w:ascii="Times New Roman" w:hAnsi="Times New Roman" w:cs="Times New Roman"/>
          <w:sz w:val="22"/>
        </w:rPr>
        <w:t>hearth-side</w:t>
      </w:r>
      <w:proofErr w:type="gramEnd"/>
      <w:r w:rsidRPr="00A55F7E">
        <w:rPr>
          <w:rFonts w:ascii="Times New Roman" w:hAnsi="Times New Roman" w:cs="Times New Roman"/>
          <w:sz w:val="22"/>
        </w:rPr>
        <w:t xml:space="preserve"> from which we set out. Half the walk is but retracing our steps. We should go forth on the shortest walk, perchance, in the spirit of undying adventure, never to return—prepared to send back our embalmed hearts only as relics to our desolate kingdoms. If you are ready to leave father and mother, and brother and sister, and wife and child and friends, and never see them again—if you have paid your debts, and made your will, and settled all your affairs, and are a free man—then you are ready for a walk.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5CDB2B72" w14:textId="2B91CF74"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What is it that makes it so hard sometimes to determine whither we will walk? I believe that there is a subtle magnetism in Nature, which, if we unconsciously yield to it, will direct us aright. It is not indifferent to </w:t>
      </w:r>
      <w:proofErr w:type="gramStart"/>
      <w:r w:rsidRPr="00A55F7E">
        <w:rPr>
          <w:rFonts w:ascii="Times New Roman" w:hAnsi="Times New Roman" w:cs="Times New Roman"/>
          <w:sz w:val="22"/>
        </w:rPr>
        <w:t>us which</w:t>
      </w:r>
      <w:proofErr w:type="gramEnd"/>
      <w:r w:rsidRPr="00A55F7E">
        <w:rPr>
          <w:rFonts w:ascii="Times New Roman" w:hAnsi="Times New Roman" w:cs="Times New Roman"/>
          <w:sz w:val="22"/>
        </w:rPr>
        <w:t xml:space="preserve"> way we walk. There is a right way; but we are very liable from heedlessness and stupidity to take the wrong one. We would fain take that walk, never yet taken by us through this actual world, which is perfectly symbolical of the </w:t>
      </w:r>
      <w:proofErr w:type="gramStart"/>
      <w:r w:rsidRPr="00A55F7E">
        <w:rPr>
          <w:rFonts w:ascii="Times New Roman" w:hAnsi="Times New Roman" w:cs="Times New Roman"/>
          <w:sz w:val="22"/>
        </w:rPr>
        <w:t>path which</w:t>
      </w:r>
      <w:proofErr w:type="gramEnd"/>
      <w:r w:rsidRPr="00A55F7E">
        <w:rPr>
          <w:rFonts w:ascii="Times New Roman" w:hAnsi="Times New Roman" w:cs="Times New Roman"/>
          <w:sz w:val="22"/>
        </w:rPr>
        <w:t xml:space="preserve"> we love to travel in the interior and ideal world; and sometimes, no doubt, we find it difficult to choose our direction, because it does not yet exist distinctly in our idea.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364C16DC" w14:textId="3B7B44AC"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Life consists with wildness. The most alive is the wildest. Not yet subdued to man, its presence refreshes him. One who pressed forward incessantly and never rested from his labors, </w:t>
      </w:r>
      <w:proofErr w:type="gramStart"/>
      <w:r w:rsidRPr="00A55F7E">
        <w:rPr>
          <w:rFonts w:ascii="Times New Roman" w:hAnsi="Times New Roman" w:cs="Times New Roman"/>
          <w:sz w:val="22"/>
        </w:rPr>
        <w:t>who</w:t>
      </w:r>
      <w:proofErr w:type="gramEnd"/>
      <w:r w:rsidRPr="00A55F7E">
        <w:rPr>
          <w:rFonts w:ascii="Times New Roman" w:hAnsi="Times New Roman" w:cs="Times New Roman"/>
          <w:sz w:val="22"/>
        </w:rPr>
        <w:t xml:space="preserve"> grew fast and made infinite demands on life, would always find himself in a new country or wilderness, and surrounded by the raw material of life. He would be climbing over the prostrate stems of primitive forest trees.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2015B9A9" w14:textId="23799EED"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In literature it is only the wild that attracts us. Dullness is but another name for tameness. It is the uncivilized free and wild thinking in Hamlet and the Iliad, in all the scriptures and </w:t>
      </w:r>
    </w:p>
    <w:p w14:paraId="5FB09E3B" w14:textId="5E28D365" w:rsidR="00A55F7E" w:rsidRPr="00A55F7E" w:rsidRDefault="00A55F7E" w:rsidP="00A55F7E">
      <w:pPr>
        <w:pStyle w:val="NoSpacing"/>
        <w:rPr>
          <w:rFonts w:ascii="Times New Roman" w:hAnsi="Times New Roman" w:cs="Times New Roman"/>
          <w:sz w:val="22"/>
        </w:rPr>
      </w:pPr>
      <w:proofErr w:type="gramStart"/>
      <w:r w:rsidRPr="00A55F7E">
        <w:rPr>
          <w:rFonts w:ascii="Times New Roman" w:hAnsi="Times New Roman" w:cs="Times New Roman"/>
          <w:sz w:val="22"/>
        </w:rPr>
        <w:t>mythologies</w:t>
      </w:r>
      <w:proofErr w:type="gramEnd"/>
      <w:r w:rsidRPr="00A55F7E">
        <w:rPr>
          <w:rFonts w:ascii="Times New Roman" w:hAnsi="Times New Roman" w:cs="Times New Roman"/>
          <w:sz w:val="22"/>
        </w:rPr>
        <w:t xml:space="preserve">, not learned in the schools, that delights us. As the wild duck is more swift and beautiful than the tame, so is the wild—the mallard—thought, which 'mid falling dews wings its way above the fens. A truly good book is something as natural, and as unexpectedly and unaccountably fair and perfect, as a wild-flower discovered on the prairies of the West or in the jungles of the East. Genius is a light which makes the darkness visible, like the lightning's flash, which perchance shatters the temple of knowledge itself—and not a taper lighted at the hearthstone of the race, which pales before the light of common day.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1747F3CA" w14:textId="4746B443"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lastRenderedPageBreak/>
        <w:tab/>
      </w:r>
      <w:r w:rsidRPr="00A55F7E">
        <w:rPr>
          <w:rFonts w:ascii="Times New Roman" w:hAnsi="Times New Roman" w:cs="Times New Roman"/>
          <w:sz w:val="22"/>
        </w:rPr>
        <w:t xml:space="preserve">Where is the </w:t>
      </w:r>
      <w:proofErr w:type="gramStart"/>
      <w:r w:rsidRPr="00A55F7E">
        <w:rPr>
          <w:rFonts w:ascii="Times New Roman" w:hAnsi="Times New Roman" w:cs="Times New Roman"/>
          <w:sz w:val="22"/>
        </w:rPr>
        <w:t>literature which</w:t>
      </w:r>
      <w:proofErr w:type="gramEnd"/>
      <w:r w:rsidRPr="00A55F7E">
        <w:rPr>
          <w:rFonts w:ascii="Times New Roman" w:hAnsi="Times New Roman" w:cs="Times New Roman"/>
          <w:sz w:val="22"/>
        </w:rPr>
        <w:t xml:space="preserve"> gives expression to Nature? He would be a poet who could impress the winds and streams into his service, to speak for him; who nailed words to their primitive senses, as farmers drive down stakes in the spring, which the frost has heaved; who derived his words as often as he used them—transplanted them to his page with earth adhering to their roots; whose words were so true and fresh and natural that they would appear to expand like the buds at the approach of spring, though they lay half smothered between two musty leaves in a library—aye, to bloom and bear fruit there, after their kind, annually, for the faithful reader, in sympathy with surrounding Nature.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0CC0F522" w14:textId="57669A26"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In short, all good things are wild and free. There is something in a strain of music, whether produced by an instrument or by the human voice—take the sound of a bugle in a summer night, for instance—which by its wildness, to speak without satire, reminds me of the cries emitted by wild beasts in their native forests. It is so much of their wildness as I can understand. Give me for my friends and neighbors wild men, not tame ones. The wildness of the savage is but a faint symbol of the awful ferity with which good men and lovers meet.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6188CFD3" w14:textId="16347B2D"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A man's ignorance sometimes is not only useful, </w:t>
      </w:r>
      <w:proofErr w:type="gramStart"/>
      <w:r w:rsidRPr="00A55F7E">
        <w:rPr>
          <w:rFonts w:ascii="Times New Roman" w:hAnsi="Times New Roman" w:cs="Times New Roman"/>
          <w:sz w:val="22"/>
        </w:rPr>
        <w:t>but</w:t>
      </w:r>
      <w:proofErr w:type="gramEnd"/>
      <w:r w:rsidRPr="00A55F7E">
        <w:rPr>
          <w:rFonts w:ascii="Times New Roman" w:hAnsi="Times New Roman" w:cs="Times New Roman"/>
          <w:sz w:val="22"/>
        </w:rPr>
        <w:t xml:space="preserve"> beautiful—while his knowledge, so called, is oftentimes worse than useless, besides being ugly. Which is the best man to deal with— he who knows nothing about a subject, and, what is extremely rare, knows that he knows nothing, or he who really knows something about it, but thinks that he knows all? </w:t>
      </w:r>
    </w:p>
    <w:p w14:paraId="1AA26EF5" w14:textId="45D55E08"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 xml:space="preserve">My desire for knowledge is intermittent, but my desire to bathe my head in atmospheres unknown to my feet is perennial and constant. The highest that we can attain to is not Knowledge, but Sympathy with Intelligence. I do not know that this higher knowledge amounts to anything more definite than a novel and grand surprise on a sudden revelation of the insufficiency of all that we called Knowledge before—a discovery that there are more things in heaven and earth than are dreamed of in our philosophy. It is the lighting up of the mist by the sun. Man cannot KNOW in any higher sense than this, any more than he can look serenely and with impunity in the face of the sun: "You will not perceive that, as perceiving a particular thing," say the Chaldean Oracles.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7B7FB986" w14:textId="62159843"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For my part, I feel that with regard to Nature I live a sort of border life, on the confines of a world into which I make occasional and transient forays only, and my patriotism and allegiance to the state into whose territories I seem to retreat are those of a moss-trooper. Unto a life which I call natural I would gladly follow even a will-o'-the-wisp through bogs and sloughs unimaginable, but no moon nor firefly has shown me the causeway to it. Nature is a personality so vast and universal that we have never seen one of her features. The walker in the familiar fields which stretch around my native town sometimes finds himself in another land than is described in their owners' deeds, as it were in some faraway field on the confines of the actual Concord, where her jurisdiction ceases, and the idea which the word Concord suggests ceases to be suggested. These farms which I have myself surveyed, these bounds which I have set up, appear dimly still as through a mist; but they have no chemistry to fix them; they fade from the surface of the glass, and the picture which the painter painted stands out dimly from beneath. The world with which we are commonly acquainted leaves no trace, and it will have no anniversary.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6DFD4F20" w14:textId="717F1C7A"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We hug the earth—how rarely we mount! Methinks we might elevate ourselves a little more. We might climb a tree, at least. I found my account in climbing a tree once. It was a tall white pine, on the top of a hill; and though I got well pitched, I was well paid for it, for I discovered new mountains in the horizon which I had never seen before—so much more of the earth and the heavens. I might have walked about the foot of the tree for threescore years and ten, and yet I certainly should never have seen them. But, above all, I discovered around me—it was near the end of June—on the ends of the topmost branches only, a few minute and delicate red conelike blossoms, the fertile flower of the white pine looking heavenward. I carried straightway to the village the topmost spire, and showed it to stranger jurymen who walked the streets—for it was court week—and to farmers and lumber-dealers and woodchoppers and hunters, and not one had ever seen the like before, but they </w:t>
      </w:r>
      <w:r w:rsidRPr="00A55F7E">
        <w:rPr>
          <w:rFonts w:ascii="Times New Roman" w:hAnsi="Times New Roman" w:cs="Times New Roman"/>
          <w:sz w:val="22"/>
        </w:rPr>
        <w:lastRenderedPageBreak/>
        <w:t xml:space="preserve">wondered as at a star dropped down. Tell of ancient architects finishing their works on the tops of columns as perfectly as on the lower and more visible parts! Nature has from the first expanded the minute blossoms of the forest only toward the heavens, above men's heads and unobserved by them. We see only the flowers that are under our feet in the meadows. The pines have developed their delicate blossoms on the highest twigs of the wood every summer for ages, as well over the heads of Nature's red children as of her white ones; yet scarcely a farmer or hunter in the land has ever seen them. </w:t>
      </w:r>
    </w:p>
    <w:p w14:paraId="29D16BCC" w14:textId="6F3C51DB"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Above all, we cannot afford not to live in the present. He is blessed over all mortals who loses no moment of the passing life in remembering the past. Unless our philosophy hears the cock crow in every barnyard within our horizon, it is belated. That sound commonly reminds us that we are growing rusty and antique in our employments and habits of thoughts. His philosophy comes down to a more recent time than ours. There is something suggested by it that is a newer testament</w:t>
      </w:r>
      <w:proofErr w:type="gramStart"/>
      <w:r w:rsidRPr="00A55F7E">
        <w:rPr>
          <w:rFonts w:ascii="Times New Roman" w:hAnsi="Times New Roman" w:cs="Times New Roman"/>
          <w:sz w:val="22"/>
        </w:rPr>
        <w:t>,—</w:t>
      </w:r>
      <w:proofErr w:type="gramEnd"/>
      <w:r w:rsidRPr="00A55F7E">
        <w:rPr>
          <w:rFonts w:ascii="Times New Roman" w:hAnsi="Times New Roman" w:cs="Times New Roman"/>
          <w:sz w:val="22"/>
        </w:rPr>
        <w:t>the gospel according to this moment. He has not fallen astern; he has got up early and kept up early, and to be where he is is to be in season, in the foremost rank of time. It is an expression of the health and soundness of Nature, a brag for all the world</w:t>
      </w:r>
      <w:proofErr w:type="gramStart"/>
      <w:r w:rsidRPr="00A55F7E">
        <w:rPr>
          <w:rFonts w:ascii="Times New Roman" w:hAnsi="Times New Roman" w:cs="Times New Roman"/>
          <w:sz w:val="22"/>
        </w:rPr>
        <w:t>,—</w:t>
      </w:r>
      <w:proofErr w:type="gramEnd"/>
      <w:r w:rsidRPr="00A55F7E">
        <w:rPr>
          <w:rFonts w:ascii="Times New Roman" w:hAnsi="Times New Roman" w:cs="Times New Roman"/>
          <w:sz w:val="22"/>
        </w:rPr>
        <w:t xml:space="preserve">healthiness as of a spring burst forth, a new fountain of the Muses, to celebrate this last instant of time. Where he lives no fugitive slave laws are passed. Who has not betrayed his master many times since last he heard that note? </w:t>
      </w:r>
    </w:p>
    <w:p w14:paraId="62213D9C" w14:textId="6FDB4AB3"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sidRPr="00A55F7E">
        <w:rPr>
          <w:rFonts w:ascii="Times New Roman" w:hAnsi="Times New Roman" w:cs="Times New Roman"/>
          <w:sz w:val="22"/>
        </w:rPr>
        <w:t xml:space="preserve">The merit of this bird's strain is in its freedom from all plaintiveness. The singer can easily move us to tears or to laughter, but where is he who can excite in us a pure morning joy? When, in doleful dumps, breaking the awful stillness of our wooden sidewalk on a Sunday, or, perchance, a watcher in the house of mourning, I hear a cockerel crow far or near, I think to myself, "There is one of us well, at any rate,"—and with a sudden gush return to my senses. </w:t>
      </w:r>
    </w:p>
    <w:p w14:paraId="229AC642" w14:textId="60CA8595" w:rsidR="00A55F7E" w:rsidRPr="00A55F7E" w:rsidRDefault="00A55F7E" w:rsidP="00A55F7E">
      <w:pPr>
        <w:pStyle w:val="NoSpacing"/>
        <w:rPr>
          <w:rFonts w:ascii="Times New Roman" w:hAnsi="Times New Roman" w:cs="Times New Roman"/>
          <w:sz w:val="22"/>
        </w:rPr>
      </w:pPr>
      <w:r w:rsidRPr="00A55F7E">
        <w:rPr>
          <w:rFonts w:ascii="Times New Roman" w:hAnsi="Times New Roman" w:cs="Times New Roman"/>
          <w:sz w:val="22"/>
        </w:rPr>
        <w:tab/>
      </w:r>
      <w:r>
        <w:rPr>
          <w:rFonts w:ascii="Times New Roman" w:hAnsi="Times New Roman" w:cs="Times New Roman"/>
          <w:sz w:val="22"/>
        </w:rPr>
        <w:t xml:space="preserve">We had a remarkable sunset one </w:t>
      </w:r>
      <w:r w:rsidRPr="00A55F7E">
        <w:rPr>
          <w:rFonts w:ascii="Times New Roman" w:hAnsi="Times New Roman" w:cs="Times New Roman"/>
          <w:sz w:val="22"/>
        </w:rPr>
        <w:t>day last November. I was walking in a meadow, the source of a small brook, when the sun at last, just before setting, after a cold, gray day, reached a clear stratum in the horizon, and the softest, brightest morning sunlight fell on the dry grass and on the stems of the trees in the opposite horizon and on the leaves of the shrub oaks on the hillside, while our shadows stretched long over the meadow east-ward, as if we were the only motes in its beams. It was such a light as we could not have imagined a moment before, and the air also was so w</w:t>
      </w:r>
      <w:r>
        <w:rPr>
          <w:rFonts w:ascii="Times New Roman" w:hAnsi="Times New Roman" w:cs="Times New Roman"/>
          <w:sz w:val="22"/>
        </w:rPr>
        <w:t xml:space="preserve">arm and serene that nothing was </w:t>
      </w:r>
      <w:r w:rsidRPr="00A55F7E">
        <w:rPr>
          <w:rFonts w:ascii="Times New Roman" w:hAnsi="Times New Roman" w:cs="Times New Roman"/>
          <w:sz w:val="22"/>
        </w:rPr>
        <w:t xml:space="preserve">wanting to make a paradise of that meadow. When we reflected that this was not a solitary phenomenon, never to happen again, but that it would happen forever and ever, an infinite number of evenings, and cheer and reassure the latest child that walked there, it was more glorious still. </w:t>
      </w:r>
      <w:r w:rsidRPr="00A55F7E">
        <w:rPr>
          <w:rFonts w:ascii="Times New Roman" w:hAnsi="Times New Roman" w:cs="Times New Roman"/>
          <w:sz w:val="22"/>
        </w:rPr>
        <w:t xml:space="preserve"> </w:t>
      </w:r>
      <w:r w:rsidRPr="00A55F7E">
        <w:rPr>
          <w:rFonts w:ascii="Times New Roman" w:hAnsi="Times New Roman" w:cs="Times New Roman"/>
          <w:sz w:val="22"/>
        </w:rPr>
        <w:t xml:space="preserve">[...] </w:t>
      </w:r>
    </w:p>
    <w:p w14:paraId="1BFD9723" w14:textId="55D67F0B" w:rsidR="00A55F7E" w:rsidRDefault="00A55F7E" w:rsidP="00A55F7E">
      <w:pPr>
        <w:pStyle w:val="NoSpacing"/>
        <w:rPr>
          <w:rFonts w:ascii="Times New Roman" w:hAnsi="Times New Roman" w:cs="Times New Roman"/>
          <w:sz w:val="22"/>
        </w:rPr>
        <w:sectPr w:rsidR="00A55F7E" w:rsidSect="00A55F7E">
          <w:pgSz w:w="11906" w:h="16838"/>
          <w:pgMar w:top="720" w:right="2160" w:bottom="806" w:left="2160" w:header="850" w:footer="994" w:gutter="0"/>
          <w:cols w:space="425"/>
          <w:docGrid w:linePitch="360"/>
        </w:sectPr>
      </w:pPr>
      <w:r w:rsidRPr="00A55F7E">
        <w:rPr>
          <w:rFonts w:ascii="Times New Roman" w:hAnsi="Times New Roman" w:cs="Times New Roman"/>
          <w:sz w:val="22"/>
        </w:rPr>
        <w:tab/>
      </w:r>
      <w:r w:rsidRPr="00A55F7E">
        <w:rPr>
          <w:rFonts w:ascii="Times New Roman" w:hAnsi="Times New Roman" w:cs="Times New Roman"/>
          <w:sz w:val="22"/>
        </w:rPr>
        <w:t>So we saunter toward the Holy Land, till one day the sun shall shine more brightly than ever he has done, shall perchance shine into our minds and hearts, and light up our whole lives with a great awakening light, as warm and serene and gol</w:t>
      </w:r>
      <w:r>
        <w:rPr>
          <w:rFonts w:ascii="Times New Roman" w:hAnsi="Times New Roman" w:cs="Times New Roman"/>
          <w:sz w:val="22"/>
        </w:rPr>
        <w:t>den as on a bankside in autumn.</w:t>
      </w:r>
      <w:bookmarkStart w:id="0" w:name="_GoBack"/>
      <w:bookmarkEnd w:id="0"/>
    </w:p>
    <w:p w14:paraId="66D5D023" w14:textId="77ED07F1" w:rsidR="009B2872" w:rsidRPr="00A55F7E" w:rsidRDefault="009B2872" w:rsidP="00A55F7E">
      <w:pPr>
        <w:jc w:val="left"/>
        <w:rPr>
          <w:rFonts w:ascii="Times New Roman" w:hAnsi="Times New Roman" w:cs="Times New Roman"/>
          <w:sz w:val="22"/>
        </w:rPr>
      </w:pPr>
    </w:p>
    <w:sectPr w:rsidR="009B2872" w:rsidRPr="00A55F7E" w:rsidSect="009B2872">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BBBD" w14:textId="77777777" w:rsidR="009B2872" w:rsidRDefault="009B2872" w:rsidP="0071210C">
      <w:r>
        <w:separator/>
      </w:r>
    </w:p>
  </w:endnote>
  <w:endnote w:type="continuationSeparator" w:id="0">
    <w:p w14:paraId="195CB10F" w14:textId="77777777" w:rsidR="009B2872" w:rsidRDefault="009B2872" w:rsidP="0071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87A8" w14:textId="77777777" w:rsidR="00A55F7E" w:rsidRDefault="00A55F7E" w:rsidP="00B41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0ABAB" w14:textId="77777777" w:rsidR="00A55F7E" w:rsidRDefault="00A55F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40990" w14:textId="77777777" w:rsidR="00A55F7E" w:rsidRDefault="00A55F7E" w:rsidP="00B419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B0B748" w14:textId="77777777" w:rsidR="00A55F7E" w:rsidRDefault="00A55F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F0934" w14:textId="77777777" w:rsidR="009B2872" w:rsidRDefault="009B2872" w:rsidP="0071210C">
      <w:r>
        <w:separator/>
      </w:r>
    </w:p>
  </w:footnote>
  <w:footnote w:type="continuationSeparator" w:id="0">
    <w:p w14:paraId="0ECAC20A" w14:textId="77777777" w:rsidR="009B2872" w:rsidRDefault="009B2872" w:rsidP="00712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B0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66D53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35C11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34F39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6D971AB5"/>
    <w:multiLevelType w:val="hybridMultilevel"/>
    <w:tmpl w:val="AEB04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6"/>
    <w:rsid w:val="00012049"/>
    <w:rsid w:val="000B4DC3"/>
    <w:rsid w:val="00197A10"/>
    <w:rsid w:val="00316CCA"/>
    <w:rsid w:val="003D389D"/>
    <w:rsid w:val="003D38F7"/>
    <w:rsid w:val="004D78DC"/>
    <w:rsid w:val="005B4957"/>
    <w:rsid w:val="00613295"/>
    <w:rsid w:val="006E08FB"/>
    <w:rsid w:val="00703CE7"/>
    <w:rsid w:val="0071210C"/>
    <w:rsid w:val="007A678F"/>
    <w:rsid w:val="007F37D8"/>
    <w:rsid w:val="008444E6"/>
    <w:rsid w:val="00862BEF"/>
    <w:rsid w:val="00863C6E"/>
    <w:rsid w:val="009A65EE"/>
    <w:rsid w:val="009B2872"/>
    <w:rsid w:val="009D7A6D"/>
    <w:rsid w:val="009E6DEF"/>
    <w:rsid w:val="00A44509"/>
    <w:rsid w:val="00A55F7E"/>
    <w:rsid w:val="00AE6CE7"/>
    <w:rsid w:val="00B0616F"/>
    <w:rsid w:val="00C20C8B"/>
    <w:rsid w:val="00CD35E0"/>
    <w:rsid w:val="00CE716D"/>
    <w:rsid w:val="00DB22B7"/>
    <w:rsid w:val="00DF7245"/>
    <w:rsid w:val="00E867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0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rsid w:val="0071210C"/>
  </w:style>
  <w:style w:type="paragraph" w:styleId="NoSpacing">
    <w:name w:val="No Spacing"/>
    <w:uiPriority w:val="1"/>
    <w:qFormat/>
    <w:rsid w:val="00A55F7E"/>
    <w:pPr>
      <w:widowControl w:val="0"/>
      <w:wordWrap w:val="0"/>
      <w:autoSpaceDE w:val="0"/>
      <w:autoSpaceDN w:val="0"/>
      <w:jc w:val="both"/>
    </w:pPr>
  </w:style>
  <w:style w:type="character" w:styleId="PageNumber">
    <w:name w:val="page number"/>
    <w:basedOn w:val="DefaultParagraphFont"/>
    <w:uiPriority w:val="99"/>
    <w:semiHidden/>
    <w:unhideWhenUsed/>
    <w:rsid w:val="00A55F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CA"/>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E6"/>
    <w:pPr>
      <w:ind w:leftChars="400" w:left="800"/>
    </w:pPr>
  </w:style>
  <w:style w:type="paragraph" w:styleId="Header">
    <w:name w:val="header"/>
    <w:basedOn w:val="Normal"/>
    <w:link w:val="HeaderChar"/>
    <w:uiPriority w:val="99"/>
    <w:semiHidden/>
    <w:unhideWhenUsed/>
    <w:rsid w:val="0071210C"/>
    <w:pPr>
      <w:tabs>
        <w:tab w:val="center" w:pos="4513"/>
        <w:tab w:val="right" w:pos="9026"/>
      </w:tabs>
      <w:snapToGrid w:val="0"/>
    </w:pPr>
  </w:style>
  <w:style w:type="character" w:customStyle="1" w:styleId="HeaderChar">
    <w:name w:val="Header Char"/>
    <w:basedOn w:val="DefaultParagraphFont"/>
    <w:link w:val="Header"/>
    <w:uiPriority w:val="99"/>
    <w:semiHidden/>
    <w:rsid w:val="0071210C"/>
  </w:style>
  <w:style w:type="paragraph" w:styleId="Footer">
    <w:name w:val="footer"/>
    <w:basedOn w:val="Normal"/>
    <w:link w:val="FooterChar"/>
    <w:uiPriority w:val="99"/>
    <w:unhideWhenUsed/>
    <w:rsid w:val="0071210C"/>
    <w:pPr>
      <w:tabs>
        <w:tab w:val="center" w:pos="4513"/>
        <w:tab w:val="right" w:pos="9026"/>
      </w:tabs>
      <w:snapToGrid w:val="0"/>
    </w:pPr>
  </w:style>
  <w:style w:type="character" w:customStyle="1" w:styleId="FooterChar">
    <w:name w:val="Footer Char"/>
    <w:basedOn w:val="DefaultParagraphFont"/>
    <w:link w:val="Footer"/>
    <w:uiPriority w:val="99"/>
    <w:rsid w:val="0071210C"/>
  </w:style>
  <w:style w:type="paragraph" w:styleId="NoSpacing">
    <w:name w:val="No Spacing"/>
    <w:uiPriority w:val="1"/>
    <w:qFormat/>
    <w:rsid w:val="00A55F7E"/>
    <w:pPr>
      <w:widowControl w:val="0"/>
      <w:wordWrap w:val="0"/>
      <w:autoSpaceDE w:val="0"/>
      <w:autoSpaceDN w:val="0"/>
      <w:jc w:val="both"/>
    </w:pPr>
  </w:style>
  <w:style w:type="character" w:styleId="PageNumber">
    <w:name w:val="page number"/>
    <w:basedOn w:val="DefaultParagraphFont"/>
    <w:uiPriority w:val="99"/>
    <w:semiHidden/>
    <w:unhideWhenUsed/>
    <w:rsid w:val="00A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EE79-5DC7-2742-8604-1EBD1200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2393</Words>
  <Characters>13644</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2016-04-03T10:56:00Z</dcterms:created>
  <dcterms:modified xsi:type="dcterms:W3CDTF">2016-04-03T10:56:00Z</dcterms:modified>
</cp:coreProperties>
</file>