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2D" w:rsidRPr="00D93024" w:rsidRDefault="00743C11" w:rsidP="00743C11">
      <w:pPr>
        <w:pStyle w:val="NoSpacing"/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20</w:t>
      </w:r>
      <w:r w:rsidRPr="00D93024">
        <w:rPr>
          <w:rFonts w:ascii="Times New Roman" w:hAnsi="Times New Roman" w:cs="Times New Roman"/>
          <w:szCs w:val="20"/>
          <w:vertAlign w:val="superscript"/>
        </w:rPr>
        <w:t>th</w:t>
      </w:r>
      <w:r w:rsidRPr="00D93024">
        <w:rPr>
          <w:rFonts w:ascii="Times New Roman" w:hAnsi="Times New Roman" w:cs="Times New Roman"/>
          <w:szCs w:val="20"/>
        </w:rPr>
        <w:t xml:space="preserve"> Century American Literature</w:t>
      </w:r>
    </w:p>
    <w:p w:rsidR="00743C11" w:rsidRPr="00D93024" w:rsidRDefault="00743C11" w:rsidP="00743C11">
      <w:pPr>
        <w:pStyle w:val="NoSpacing"/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Professor Carrier</w:t>
      </w:r>
    </w:p>
    <w:p w:rsidR="00743C11" w:rsidRPr="00D93024" w:rsidRDefault="00743C11" w:rsidP="00743C11">
      <w:pPr>
        <w:pStyle w:val="NoSpacing"/>
        <w:jc w:val="left"/>
        <w:rPr>
          <w:rFonts w:ascii="Times New Roman" w:hAnsi="Times New Roman" w:cs="Times New Roman"/>
          <w:szCs w:val="20"/>
        </w:rPr>
      </w:pPr>
      <w:proofErr w:type="spellStart"/>
      <w:r w:rsidRPr="00D93024">
        <w:rPr>
          <w:rFonts w:ascii="Times New Roman" w:hAnsi="Times New Roman" w:cs="Times New Roman"/>
          <w:szCs w:val="20"/>
        </w:rPr>
        <w:t>DongA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 University</w:t>
      </w:r>
    </w:p>
    <w:p w:rsidR="00AD1550" w:rsidRPr="00D93024" w:rsidRDefault="00AD1550" w:rsidP="00743C11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:rsidR="00743C11" w:rsidRPr="00D93024" w:rsidRDefault="00743C11" w:rsidP="00743C11">
      <w:pPr>
        <w:pStyle w:val="NoSpacing"/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Lecture Notes. </w:t>
      </w:r>
      <w:r w:rsidRPr="00D93024">
        <w:rPr>
          <w:rFonts w:ascii="Times New Roman" w:hAnsi="Times New Roman" w:cs="Times New Roman"/>
          <w:b/>
          <w:szCs w:val="20"/>
        </w:rPr>
        <w:t>Introduction to Post-modernism</w:t>
      </w:r>
    </w:p>
    <w:p w:rsidR="00AD1550" w:rsidRPr="00D93024" w:rsidRDefault="00AD1550" w:rsidP="00743C11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:rsidR="00743C11" w:rsidRPr="00D93024" w:rsidRDefault="00AD1550" w:rsidP="00743C11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What is Postmodernism?</w:t>
      </w:r>
      <w:r w:rsidR="00743C11" w:rsidRPr="00D93024">
        <w:rPr>
          <w:rFonts w:ascii="Times New Roman" w:hAnsi="Times New Roman" w:cs="Times New Roman"/>
          <w:szCs w:val="20"/>
        </w:rPr>
        <w:t xml:space="preserve"> </w:t>
      </w:r>
    </w:p>
    <w:p w:rsidR="00743C11" w:rsidRPr="00D93024" w:rsidRDefault="00743C11" w:rsidP="00743C11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Postmodernism is INDEFINEABLE</w:t>
      </w:r>
      <w:r w:rsidR="00344A15" w:rsidRPr="00D93024">
        <w:rPr>
          <w:rFonts w:ascii="Times New Roman" w:hAnsi="Times New Roman" w:cs="Times New Roman"/>
          <w:szCs w:val="20"/>
        </w:rPr>
        <w:t xml:space="preserve"> in a specific way</w:t>
      </w:r>
      <w:r w:rsidRPr="00D93024">
        <w:rPr>
          <w:rFonts w:ascii="Times New Roman" w:hAnsi="Times New Roman" w:cs="Times New Roman"/>
          <w:szCs w:val="20"/>
        </w:rPr>
        <w:t xml:space="preserve">. It is a 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general and wide-ranging term which is applied to literature, art, philosophy, architecture, fiction, and cultural and literary criticism, among others. </w:t>
      </w:r>
      <w:r w:rsidR="002300E9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Its basic rule is that </w:t>
      </w:r>
      <w:r w:rsidR="002300E9" w:rsidRPr="00D93024">
        <w:rPr>
          <w:rFonts w:ascii="Times New Roman" w:hAnsi="Times New Roman" w:cs="Times New Roman"/>
          <w:i/>
          <w:color w:val="000000"/>
          <w:szCs w:val="20"/>
          <w:shd w:val="clear" w:color="auto" w:fill="F4F4F4"/>
        </w:rPr>
        <w:t>there are no rules</w:t>
      </w:r>
      <w:r w:rsidR="002300E9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.</w:t>
      </w:r>
    </w:p>
    <w:p w:rsidR="00743C11" w:rsidRPr="00D93024" w:rsidRDefault="00743C11" w:rsidP="00743C11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Postmodernism is REACTIONARY. It is a reaction to the assumed certainty of scientific, or objective, efforts to explain reality (this is the method of Modernism). In</w:t>
      </w:r>
      <w:r w:rsidR="00C56DF9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P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ostmodernist thinking, reality is not simply mirrored in human understanding of it, but rather, is </w:t>
      </w:r>
      <w:r w:rsidRPr="00D93024">
        <w:rPr>
          <w:rFonts w:ascii="Times New Roman" w:hAnsi="Times New Roman" w:cs="Times New Roman"/>
          <w:i/>
          <w:color w:val="000000"/>
          <w:szCs w:val="20"/>
          <w:shd w:val="clear" w:color="auto" w:fill="F4F4F4"/>
        </w:rPr>
        <w:t>constructed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as the mind tries to understand its own unique and personal reality. </w:t>
      </w:r>
    </w:p>
    <w:p w:rsidR="00743C11" w:rsidRPr="00D93024" w:rsidRDefault="00743C11" w:rsidP="00743C11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Postmodernism is SKEPTICAL of explanations which claim to be valid for all groups, cultures, traditions, or races, and instead focuses on the relative truths of each person. </w:t>
      </w:r>
    </w:p>
    <w:p w:rsidR="00743C11" w:rsidRPr="00D93024" w:rsidRDefault="00743C11" w:rsidP="00743C11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Postmodernism focuses on INTERPRETATION. Our perception of experience is everything; reality only comes into being through our interpretations of what the world means to us individually. </w:t>
      </w:r>
    </w:p>
    <w:p w:rsidR="00743C11" w:rsidRPr="00D93024" w:rsidRDefault="00743C11" w:rsidP="00743C11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Postmodernism focuses on SUBJECTIVE EXPERIENCE. It relies on concrete experience over abstract principles, knowing always that the outcome of one's own experience will necessarily be </w:t>
      </w:r>
      <w:r w:rsidR="00344A15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biased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and relative, rather than certain and universal.</w:t>
      </w:r>
    </w:p>
    <w:p w:rsidR="00743C11" w:rsidRPr="00D93024" w:rsidRDefault="00743C11" w:rsidP="00743C11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Postmodernism is "</w:t>
      </w:r>
      <w:r w:rsidR="00344A15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POST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" because it is </w:t>
      </w:r>
      <w:r w:rsidRPr="00D93024">
        <w:rPr>
          <w:rFonts w:ascii="Times New Roman" w:hAnsi="Times New Roman" w:cs="Times New Roman"/>
          <w:i/>
          <w:color w:val="000000"/>
          <w:szCs w:val="20"/>
          <w:shd w:val="clear" w:color="auto" w:fill="F4F4F4"/>
        </w:rPr>
        <w:t>denies the existence of any ultimate principles</w:t>
      </w:r>
      <w:r w:rsidR="00344A15" w:rsidRPr="00D93024">
        <w:rPr>
          <w:rFonts w:ascii="Times New Roman" w:hAnsi="Times New Roman" w:cs="Times New Roman"/>
          <w:i/>
          <w:color w:val="000000"/>
          <w:szCs w:val="20"/>
          <w:shd w:val="clear" w:color="auto" w:fill="F4F4F4"/>
        </w:rPr>
        <w:t xml:space="preserve"> </w:t>
      </w:r>
      <w:r w:rsidR="00344A15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(meta-narratives)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, and it lacks the optimism of there being a scientific, philosophical, or religious truth which will explain every</w:t>
      </w:r>
      <w:r w:rsidR="00344A15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thing for everybody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. </w:t>
      </w:r>
    </w:p>
    <w:p w:rsidR="00F40678" w:rsidRPr="00F40678" w:rsidRDefault="00344A15" w:rsidP="00F40678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Postmodernism is PARADOXICAL. By</w:t>
      </w:r>
      <w:r w:rsidR="00743C11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placing </w:t>
      </w:r>
      <w:r w:rsidR="00743C11" w:rsidRPr="00D93024">
        <w:rPr>
          <w:rFonts w:ascii="Times New Roman" w:hAnsi="Times New Roman" w:cs="Times New Roman"/>
          <w:i/>
          <w:color w:val="000000"/>
          <w:szCs w:val="20"/>
          <w:shd w:val="clear" w:color="auto" w:fill="F4F4F4"/>
        </w:rPr>
        <w:t>all principles</w:t>
      </w:r>
      <w:r w:rsidR="00743C11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under the scrutiny of its skepticism, it must realize that even </w:t>
      </w:r>
      <w:r w:rsidR="00743C11" w:rsidRPr="00D93024">
        <w:rPr>
          <w:rFonts w:ascii="Times New Roman" w:hAnsi="Times New Roman" w:cs="Times New Roman"/>
          <w:i/>
          <w:color w:val="000000"/>
          <w:szCs w:val="20"/>
          <w:shd w:val="clear" w:color="auto" w:fill="F4F4F4"/>
        </w:rPr>
        <w:t>its own principles</w:t>
      </w:r>
      <w:r w:rsidR="00743C11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are not beyond questioning. As the </w:t>
      </w: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philosopher</w:t>
      </w:r>
      <w:r w:rsidR="00C56DF9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Richard </w:t>
      </w:r>
      <w:proofErr w:type="spellStart"/>
      <w:r w:rsidR="00C56DF9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Tarnas</w:t>
      </w:r>
      <w:proofErr w:type="spellEnd"/>
      <w:r w:rsidR="00C56DF9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states, P</w:t>
      </w:r>
      <w:r w:rsidR="00743C11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ostmodernism "cannot on its own principles ultimately justify itself any more than can the various</w:t>
      </w:r>
      <w:r w:rsidR="00743C11" w:rsidRPr="00D93024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4F4F4"/>
        </w:rPr>
        <w:t> </w:t>
      </w:r>
      <w:hyperlink r:id="rId6" w:history="1">
        <w:r w:rsidR="00743C11" w:rsidRPr="00D93024">
          <w:rPr>
            <w:rStyle w:val="Hyperlink"/>
            <w:rFonts w:ascii="Times New Roman" w:hAnsi="Times New Roman" w:cs="Times New Roman"/>
            <w:color w:val="auto"/>
            <w:szCs w:val="20"/>
            <w:u w:val="none"/>
            <w:shd w:val="clear" w:color="auto" w:fill="F4F4F4"/>
          </w:rPr>
          <w:t>metaphysical</w:t>
        </w:r>
      </w:hyperlink>
      <w:r w:rsidR="00743C11" w:rsidRPr="00D93024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4F4F4"/>
        </w:rPr>
        <w:t> </w:t>
      </w:r>
      <w:r w:rsidR="00743C11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overviews against which the postmodern mind has defined itself."</w:t>
      </w:r>
      <w:r w:rsidR="009451F4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(</w:t>
      </w:r>
      <w:proofErr w:type="gramStart"/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this</w:t>
      </w:r>
      <w:proofErr w:type="gramEnd"/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section </w:t>
      </w:r>
      <w:r w:rsidR="009451F4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adapted from the PBS Series “Faith and Reason.”)</w:t>
      </w:r>
    </w:p>
    <w:p w:rsidR="00F40678" w:rsidRPr="00F40678" w:rsidRDefault="00F40678" w:rsidP="00F40678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Postmodernism is DISORDERLY. Where Modernism laments the loss of order in the world following the upheaval of the First World War, Postmodernism seeks to recognize and embrace that chaos. </w:t>
      </w:r>
    </w:p>
    <w:p w:rsidR="00AD1550" w:rsidRPr="00D93024" w:rsidRDefault="00AD1550" w:rsidP="00AD1550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:rsidR="00667016" w:rsidRPr="00D93024" w:rsidRDefault="00C56DF9" w:rsidP="00667016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How is Postmodernism different from M</w:t>
      </w:r>
      <w:r w:rsidR="00667016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odernism?</w:t>
      </w:r>
      <w:r w:rsidR="00536903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They have a lot in common. The differences are largely a matter of “attitude,” or the way that we</w:t>
      </w:r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>, as “postmodern humans,”</w:t>
      </w:r>
      <w:r w:rsidR="00536903" w:rsidRPr="00D93024">
        <w:rPr>
          <w:rFonts w:ascii="Times New Roman" w:hAnsi="Times New Roman" w:cs="Times New Roman"/>
          <w:color w:val="000000"/>
          <w:szCs w:val="20"/>
          <w:shd w:val="clear" w:color="auto" w:fill="F4F4F4"/>
        </w:rPr>
        <w:t xml:space="preserve"> have come to think about the world.</w:t>
      </w:r>
    </w:p>
    <w:p w:rsidR="00C56DF9" w:rsidRPr="00D93024" w:rsidRDefault="00C56DF9" w:rsidP="00667016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Intellectual Elitism. </w:t>
      </w:r>
      <w:r w:rsidR="00536903" w:rsidRPr="00D93024">
        <w:rPr>
          <w:rFonts w:ascii="Times New Roman" w:hAnsi="Times New Roman" w:cs="Times New Roman"/>
          <w:szCs w:val="20"/>
        </w:rPr>
        <w:t xml:space="preserve">How do they view the act of </w:t>
      </w:r>
      <w:r w:rsidR="00AD1550" w:rsidRPr="00D93024">
        <w:rPr>
          <w:rFonts w:ascii="Times New Roman" w:hAnsi="Times New Roman" w:cs="Times New Roman"/>
          <w:szCs w:val="20"/>
        </w:rPr>
        <w:t>creation</w:t>
      </w:r>
      <w:r w:rsidR="00536903" w:rsidRPr="00D93024">
        <w:rPr>
          <w:rFonts w:ascii="Times New Roman" w:hAnsi="Times New Roman" w:cs="Times New Roman"/>
          <w:szCs w:val="20"/>
        </w:rPr>
        <w:t>?</w:t>
      </w:r>
    </w:p>
    <w:p w:rsidR="00C56DF9" w:rsidRPr="00D93024" w:rsidRDefault="00C56DF9" w:rsidP="00C56DF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Modernism: There is no truth</w:t>
      </w:r>
      <w:r w:rsidR="00AD1550" w:rsidRPr="00D93024">
        <w:rPr>
          <w:rFonts w:ascii="Times New Roman" w:hAnsi="Times New Roman" w:cs="Times New Roman"/>
          <w:szCs w:val="20"/>
        </w:rPr>
        <w:t>,</w:t>
      </w:r>
      <w:r w:rsidRPr="00D93024">
        <w:rPr>
          <w:rFonts w:ascii="Times New Roman" w:hAnsi="Times New Roman" w:cs="Times New Roman"/>
          <w:szCs w:val="20"/>
        </w:rPr>
        <w:t xml:space="preserve"> but the </w:t>
      </w:r>
      <w:r w:rsidR="00A07A83" w:rsidRPr="00D93024">
        <w:rPr>
          <w:rFonts w:ascii="Times New Roman" w:hAnsi="Times New Roman" w:cs="Times New Roman"/>
          <w:szCs w:val="20"/>
        </w:rPr>
        <w:t>artist, using texts</w:t>
      </w:r>
      <w:r w:rsidRPr="00D93024">
        <w:rPr>
          <w:rFonts w:ascii="Times New Roman" w:hAnsi="Times New Roman" w:cs="Times New Roman"/>
          <w:szCs w:val="20"/>
        </w:rPr>
        <w:t>, can show the way to discovery.</w:t>
      </w:r>
      <w:r w:rsidR="00536903" w:rsidRPr="00D93024">
        <w:rPr>
          <w:rFonts w:ascii="Times New Roman" w:hAnsi="Times New Roman" w:cs="Times New Roman"/>
          <w:szCs w:val="20"/>
        </w:rPr>
        <w:t xml:space="preserve"> (Poetry</w:t>
      </w:r>
      <w:r w:rsidR="00A07A83" w:rsidRPr="00D93024">
        <w:rPr>
          <w:rFonts w:ascii="Times New Roman" w:hAnsi="Times New Roman" w:cs="Times New Roman"/>
          <w:szCs w:val="20"/>
        </w:rPr>
        <w:t xml:space="preserve"> and painting, especially, take</w:t>
      </w:r>
      <w:r w:rsidR="00536903" w:rsidRPr="00D93024">
        <w:rPr>
          <w:rFonts w:ascii="Times New Roman" w:hAnsi="Times New Roman" w:cs="Times New Roman"/>
          <w:szCs w:val="20"/>
        </w:rPr>
        <w:t xml:space="preserve"> on an almost religious tone.)</w:t>
      </w:r>
    </w:p>
    <w:p w:rsidR="00C56DF9" w:rsidRPr="00D93024" w:rsidRDefault="00C56DF9" w:rsidP="00C56DF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Postmodernism: The writer and even language are dirtied and distorted by the unique perspectives of the writer. Nothing is pure. Everything is rel</w:t>
      </w:r>
      <w:r w:rsidR="00AD1550" w:rsidRPr="00D93024">
        <w:rPr>
          <w:rFonts w:ascii="Times New Roman" w:hAnsi="Times New Roman" w:cs="Times New Roman"/>
          <w:szCs w:val="20"/>
        </w:rPr>
        <w:t>ative</w:t>
      </w:r>
      <w:r w:rsidRPr="00D93024">
        <w:rPr>
          <w:rFonts w:ascii="Times New Roman" w:hAnsi="Times New Roman" w:cs="Times New Roman"/>
          <w:szCs w:val="20"/>
        </w:rPr>
        <w:t>.</w:t>
      </w:r>
      <w:r w:rsidR="00536903" w:rsidRPr="00D93024">
        <w:rPr>
          <w:rFonts w:ascii="Times New Roman" w:hAnsi="Times New Roman" w:cs="Times New Roman"/>
          <w:szCs w:val="20"/>
        </w:rPr>
        <w:t xml:space="preserve"> The best that a writer can do is to try to express their own experiences clearly.</w:t>
      </w:r>
    </w:p>
    <w:p w:rsidR="00C56DF9" w:rsidRPr="00D93024" w:rsidRDefault="00C56DF9" w:rsidP="00667016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Heterogeneity. </w:t>
      </w:r>
      <w:r w:rsidR="00536903" w:rsidRPr="00D93024">
        <w:rPr>
          <w:rFonts w:ascii="Times New Roman" w:hAnsi="Times New Roman" w:cs="Times New Roman"/>
          <w:szCs w:val="20"/>
        </w:rPr>
        <w:t>How do they view human experience?</w:t>
      </w:r>
    </w:p>
    <w:p w:rsidR="00C56DF9" w:rsidRPr="00D93024" w:rsidRDefault="00C56DF9" w:rsidP="00C56DF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Modernism: Seeks to find unity</w:t>
      </w:r>
      <w:r w:rsidR="00536903" w:rsidRPr="00D93024">
        <w:rPr>
          <w:rFonts w:ascii="Times New Roman" w:hAnsi="Times New Roman" w:cs="Times New Roman"/>
          <w:szCs w:val="20"/>
        </w:rPr>
        <w:t xml:space="preserve"> in shared experience</w:t>
      </w:r>
      <w:r w:rsidRPr="00D93024">
        <w:rPr>
          <w:rFonts w:ascii="Times New Roman" w:hAnsi="Times New Roman" w:cs="Times New Roman"/>
          <w:szCs w:val="20"/>
        </w:rPr>
        <w:t>. We are all pieces of one thing. (Ex. Faulkner creating a “world” in his body o</w:t>
      </w:r>
      <w:r w:rsidR="00AD1550" w:rsidRPr="00D93024">
        <w:rPr>
          <w:rFonts w:ascii="Times New Roman" w:hAnsi="Times New Roman" w:cs="Times New Roman"/>
          <w:szCs w:val="20"/>
        </w:rPr>
        <w:t xml:space="preserve">f work in </w:t>
      </w:r>
      <w:proofErr w:type="spellStart"/>
      <w:r w:rsidR="00AD1550" w:rsidRPr="00D93024">
        <w:rPr>
          <w:rFonts w:ascii="Times New Roman" w:hAnsi="Times New Roman" w:cs="Times New Roman"/>
          <w:szCs w:val="20"/>
        </w:rPr>
        <w:t>Yoknapatawpha</w:t>
      </w:r>
      <w:proofErr w:type="spellEnd"/>
      <w:r w:rsidR="00AD1550" w:rsidRPr="00D93024">
        <w:rPr>
          <w:rFonts w:ascii="Times New Roman" w:hAnsi="Times New Roman" w:cs="Times New Roman"/>
          <w:szCs w:val="20"/>
        </w:rPr>
        <w:t xml:space="preserve"> County)</w:t>
      </w:r>
    </w:p>
    <w:p w:rsidR="00C56DF9" w:rsidRPr="00D93024" w:rsidRDefault="00C56DF9" w:rsidP="00C56DF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Postmodernism: Acknowledges the fragmentation of experience. The world is made up of individual intellects which are all completely different and don’t know anything about each other or even about themselve</w:t>
      </w:r>
      <w:r w:rsidR="00536903" w:rsidRPr="00D93024">
        <w:rPr>
          <w:rFonts w:ascii="Times New Roman" w:hAnsi="Times New Roman" w:cs="Times New Roman"/>
          <w:szCs w:val="20"/>
        </w:rPr>
        <w:t>s.</w:t>
      </w:r>
    </w:p>
    <w:p w:rsidR="00536903" w:rsidRPr="00D93024" w:rsidRDefault="00536903" w:rsidP="00536903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Imperialism. How do they view perspectives other than their own?</w:t>
      </w:r>
    </w:p>
    <w:p w:rsidR="00536903" w:rsidRPr="00D93024" w:rsidRDefault="00536903" w:rsidP="0053690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Modernism: To a large extent they view the world through the lens of “Western” consciousness.” Other voices or perspectives are either not considered at all or thought of as less intellectually valid.</w:t>
      </w:r>
    </w:p>
    <w:p w:rsidR="00F40678" w:rsidRPr="00F40678" w:rsidRDefault="00536903" w:rsidP="00F4067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Postmodernism: Seeks out the voices from communities that have traditionally been considered capable of producing only “low” art forms.</w:t>
      </w:r>
    </w:p>
    <w:p w:rsidR="00536903" w:rsidRPr="00D93024" w:rsidRDefault="00536903" w:rsidP="00536903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Sources.</w:t>
      </w:r>
      <w:r w:rsidR="00A07A83" w:rsidRPr="00D93024">
        <w:rPr>
          <w:rFonts w:ascii="Times New Roman" w:hAnsi="Times New Roman" w:cs="Times New Roman"/>
          <w:szCs w:val="20"/>
        </w:rPr>
        <w:t xml:space="preserve"> Where do they get the material or ideas for their art?</w:t>
      </w:r>
    </w:p>
    <w:p w:rsidR="00536903" w:rsidRPr="00D93024" w:rsidRDefault="00536903" w:rsidP="0053690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Modernism: </w:t>
      </w:r>
      <w:r w:rsidR="00A07A83" w:rsidRPr="00D93024">
        <w:rPr>
          <w:rFonts w:ascii="Times New Roman" w:hAnsi="Times New Roman" w:cs="Times New Roman"/>
          <w:szCs w:val="20"/>
        </w:rPr>
        <w:t>The Past: t</w:t>
      </w:r>
      <w:r w:rsidRPr="00D93024">
        <w:rPr>
          <w:rFonts w:ascii="Times New Roman" w:hAnsi="Times New Roman" w:cs="Times New Roman"/>
          <w:szCs w:val="20"/>
        </w:rPr>
        <w:t xml:space="preserve">he </w:t>
      </w:r>
      <w:r w:rsidR="00A07A83" w:rsidRPr="00D93024">
        <w:rPr>
          <w:rFonts w:ascii="Times New Roman" w:hAnsi="Times New Roman" w:cs="Times New Roman"/>
          <w:szCs w:val="20"/>
        </w:rPr>
        <w:t>artist</w:t>
      </w:r>
      <w:r w:rsidRPr="00D93024">
        <w:rPr>
          <w:rFonts w:ascii="Times New Roman" w:hAnsi="Times New Roman" w:cs="Times New Roman"/>
          <w:szCs w:val="20"/>
        </w:rPr>
        <w:t xml:space="preserve"> expects the reader to have an understanding of </w:t>
      </w:r>
      <w:r w:rsidR="00C0305B" w:rsidRPr="00D93024">
        <w:rPr>
          <w:rFonts w:ascii="Times New Roman" w:hAnsi="Times New Roman" w:cs="Times New Roman"/>
          <w:szCs w:val="20"/>
        </w:rPr>
        <w:t xml:space="preserve">Classical and Canonical </w:t>
      </w:r>
      <w:r w:rsidR="00A07A83" w:rsidRPr="00D93024">
        <w:rPr>
          <w:rFonts w:ascii="Times New Roman" w:hAnsi="Times New Roman" w:cs="Times New Roman"/>
          <w:szCs w:val="20"/>
        </w:rPr>
        <w:t>texts</w:t>
      </w:r>
      <w:r w:rsidR="00C0305B" w:rsidRPr="00D93024">
        <w:rPr>
          <w:rFonts w:ascii="Times New Roman" w:hAnsi="Times New Roman" w:cs="Times New Roman"/>
          <w:szCs w:val="20"/>
        </w:rPr>
        <w:t xml:space="preserve"> in order to fully comprehend their work.</w:t>
      </w:r>
    </w:p>
    <w:p w:rsidR="00A07A83" w:rsidRPr="00D93024" w:rsidRDefault="00C0305B" w:rsidP="0053690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Postmodernism: </w:t>
      </w:r>
      <w:r w:rsidR="00A07A83" w:rsidRPr="00D93024">
        <w:rPr>
          <w:rFonts w:ascii="Times New Roman" w:hAnsi="Times New Roman" w:cs="Times New Roman"/>
          <w:szCs w:val="20"/>
        </w:rPr>
        <w:t>The present: a</w:t>
      </w:r>
      <w:r w:rsidRPr="00D93024">
        <w:rPr>
          <w:rFonts w:ascii="Times New Roman" w:hAnsi="Times New Roman" w:cs="Times New Roman"/>
          <w:szCs w:val="20"/>
        </w:rPr>
        <w:t>nything can be a text for reference…Any music, movies, commercial art, political speech, anything. Many genres of art are born outside of the traditional, educated, sophisticated forms. “Low” art becomes “high” art.</w:t>
      </w:r>
      <w:r w:rsidR="00A07A83" w:rsidRPr="00D93024">
        <w:rPr>
          <w:rFonts w:ascii="Times New Roman" w:hAnsi="Times New Roman" w:cs="Times New Roman"/>
          <w:szCs w:val="20"/>
        </w:rPr>
        <w:t xml:space="preserve"> Art is life: unscripted, accidental, spontaneous. Street art, </w:t>
      </w:r>
      <w:r w:rsidR="00A07A83" w:rsidRPr="00D93024">
        <w:rPr>
          <w:rFonts w:ascii="Times New Roman" w:hAnsi="Times New Roman" w:cs="Times New Roman"/>
          <w:szCs w:val="20"/>
        </w:rPr>
        <w:lastRenderedPageBreak/>
        <w:t>performance art, situational art, and graffiti art are examples.</w:t>
      </w:r>
    </w:p>
    <w:p w:rsidR="00A07A83" w:rsidRPr="00D93024" w:rsidRDefault="00A07A83" w:rsidP="00A07A83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Reaction. How does the artist expect the viewer to react to the art?</w:t>
      </w:r>
    </w:p>
    <w:p w:rsidR="00C0305B" w:rsidRPr="00D93024" w:rsidRDefault="00A07A83" w:rsidP="00A07A8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Modernism: The artist expects the reader to react with concentration of the mind: a contemplative, thoughtful feeling.</w:t>
      </w:r>
    </w:p>
    <w:p w:rsidR="00A07A83" w:rsidRPr="00D93024" w:rsidRDefault="00A07A83" w:rsidP="00A07A8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Postmodernism: Shock and awe. The artist often attempts to surprise the reader, to force them to think in different ways than they have before. Art becomes a tool to break down old traditions and oppressive political institutions, as well as to free the </w:t>
      </w:r>
      <w:r w:rsidR="00027BA8" w:rsidRPr="00D93024">
        <w:rPr>
          <w:rFonts w:ascii="Times New Roman" w:hAnsi="Times New Roman" w:cs="Times New Roman"/>
          <w:szCs w:val="20"/>
        </w:rPr>
        <w:t>viewer from their “closed mindedness.”</w:t>
      </w:r>
    </w:p>
    <w:p w:rsidR="00D93024" w:rsidRPr="00D93024" w:rsidRDefault="00D93024" w:rsidP="00AD1550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:rsidR="00344A15" w:rsidRPr="00D93024" w:rsidRDefault="00344A15" w:rsidP="00344A1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Some examples of Postmodernism.</w:t>
      </w:r>
    </w:p>
    <w:p w:rsidR="00027BA8" w:rsidRPr="00D93024" w:rsidRDefault="00C0305B" w:rsidP="00344A1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Visual </w:t>
      </w:r>
      <w:r w:rsidR="00344A15" w:rsidRPr="00D93024">
        <w:rPr>
          <w:rFonts w:ascii="Times New Roman" w:hAnsi="Times New Roman" w:cs="Times New Roman"/>
          <w:szCs w:val="20"/>
        </w:rPr>
        <w:t>Art</w:t>
      </w:r>
      <w:r w:rsidRPr="00D93024">
        <w:rPr>
          <w:rFonts w:ascii="Times New Roman" w:hAnsi="Times New Roman" w:cs="Times New Roman"/>
          <w:szCs w:val="20"/>
        </w:rPr>
        <w:t xml:space="preserve">. 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Salvador Dali. “The Persistence of Memory.” (1931)</w:t>
      </w:r>
      <w:r w:rsidR="00E44B20" w:rsidRPr="00D93024">
        <w:rPr>
          <w:rFonts w:ascii="Times New Roman" w:hAnsi="Times New Roman" w:cs="Times New Roman"/>
          <w:szCs w:val="20"/>
        </w:rPr>
        <w:t xml:space="preserve"> (</w:t>
      </w:r>
      <w:hyperlink r:id="rId7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Pablo Picasso. “Guernica.” (1937)</w:t>
      </w:r>
      <w:r w:rsidR="00E44B20" w:rsidRPr="00D93024">
        <w:rPr>
          <w:rFonts w:ascii="Times New Roman" w:hAnsi="Times New Roman" w:cs="Times New Roman"/>
          <w:szCs w:val="20"/>
        </w:rPr>
        <w:t xml:space="preserve"> (</w:t>
      </w:r>
      <w:hyperlink r:id="rId8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Jackson </w:t>
      </w:r>
      <w:r w:rsidR="00C0305B" w:rsidRPr="00D93024">
        <w:rPr>
          <w:rFonts w:ascii="Times New Roman" w:hAnsi="Times New Roman" w:cs="Times New Roman"/>
          <w:szCs w:val="20"/>
        </w:rPr>
        <w:t>Pollack.</w:t>
      </w:r>
      <w:r w:rsidRPr="00D93024">
        <w:rPr>
          <w:rFonts w:ascii="Times New Roman" w:hAnsi="Times New Roman" w:cs="Times New Roman"/>
          <w:szCs w:val="20"/>
        </w:rPr>
        <w:t xml:space="preserve"> “Convergence.” (1952)</w:t>
      </w:r>
      <w:r w:rsidR="00E44B20" w:rsidRPr="00D93024">
        <w:rPr>
          <w:rFonts w:ascii="Times New Roman" w:hAnsi="Times New Roman" w:cs="Times New Roman"/>
          <w:szCs w:val="20"/>
        </w:rPr>
        <w:t xml:space="preserve"> (</w:t>
      </w:r>
      <w:hyperlink r:id="rId9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</w:t>
      </w:r>
    </w:p>
    <w:p w:rsidR="00344A15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Mark Rothko. “White and Greens in Blue.” (1957)</w:t>
      </w:r>
      <w:r w:rsidR="00E76A4E" w:rsidRPr="00D93024">
        <w:rPr>
          <w:rFonts w:ascii="Times New Roman" w:hAnsi="Times New Roman" w:cs="Times New Roman"/>
          <w:szCs w:val="20"/>
        </w:rPr>
        <w:t xml:space="preserve"> (</w:t>
      </w:r>
      <w:hyperlink r:id="rId10" w:history="1"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76A4E" w:rsidRPr="00D93024">
        <w:rPr>
          <w:rFonts w:ascii="Times New Roman" w:hAnsi="Times New Roman" w:cs="Times New Roman"/>
          <w:szCs w:val="20"/>
        </w:rPr>
        <w:t>)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Roy Lichtenstein. “</w:t>
      </w:r>
      <w:r w:rsidR="00E76A4E" w:rsidRPr="00D93024">
        <w:rPr>
          <w:rFonts w:ascii="Times New Roman" w:hAnsi="Times New Roman" w:cs="Times New Roman"/>
          <w:szCs w:val="20"/>
        </w:rPr>
        <w:t>Kiss V</w:t>
      </w:r>
      <w:r w:rsidRPr="00D93024">
        <w:rPr>
          <w:rFonts w:ascii="Times New Roman" w:hAnsi="Times New Roman" w:cs="Times New Roman"/>
          <w:szCs w:val="20"/>
        </w:rPr>
        <w:t>.” (196</w:t>
      </w:r>
      <w:r w:rsidR="00E76A4E" w:rsidRPr="00D93024">
        <w:rPr>
          <w:rFonts w:ascii="Times New Roman" w:hAnsi="Times New Roman" w:cs="Times New Roman"/>
          <w:szCs w:val="20"/>
        </w:rPr>
        <w:t>5</w:t>
      </w:r>
      <w:r w:rsidRPr="00D93024">
        <w:rPr>
          <w:rFonts w:ascii="Times New Roman" w:hAnsi="Times New Roman" w:cs="Times New Roman"/>
          <w:szCs w:val="20"/>
        </w:rPr>
        <w:t>)</w:t>
      </w:r>
      <w:r w:rsidR="00E76A4E" w:rsidRPr="00D93024">
        <w:rPr>
          <w:rFonts w:ascii="Times New Roman" w:hAnsi="Times New Roman" w:cs="Times New Roman"/>
          <w:szCs w:val="20"/>
        </w:rPr>
        <w:t xml:space="preserve"> (</w:t>
      </w:r>
      <w:hyperlink r:id="rId11" w:history="1"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76A4E" w:rsidRPr="00D93024">
        <w:rPr>
          <w:rFonts w:ascii="Times New Roman" w:hAnsi="Times New Roman" w:cs="Times New Roman"/>
          <w:szCs w:val="20"/>
        </w:rPr>
        <w:t>)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Andy Warhol. “Marilyn Diptych.” (1962)</w:t>
      </w:r>
      <w:r w:rsidR="00E76A4E" w:rsidRPr="00D93024">
        <w:rPr>
          <w:rFonts w:ascii="Times New Roman" w:hAnsi="Times New Roman" w:cs="Times New Roman"/>
          <w:szCs w:val="20"/>
        </w:rPr>
        <w:t xml:space="preserve"> (</w:t>
      </w:r>
      <w:hyperlink r:id="rId12" w:history="1"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76A4E" w:rsidRPr="00D93024">
        <w:rPr>
          <w:rFonts w:ascii="Times New Roman" w:hAnsi="Times New Roman" w:cs="Times New Roman"/>
          <w:szCs w:val="20"/>
        </w:rPr>
        <w:t>)</w:t>
      </w:r>
    </w:p>
    <w:p w:rsidR="005B6632" w:rsidRPr="00D93024" w:rsidRDefault="005B6632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Robert Smithson. “Spiral Jetty.” (1970)</w:t>
      </w:r>
      <w:r w:rsidR="00E76A4E" w:rsidRPr="00D93024">
        <w:rPr>
          <w:rFonts w:ascii="Times New Roman" w:hAnsi="Times New Roman" w:cs="Times New Roman"/>
          <w:szCs w:val="20"/>
        </w:rPr>
        <w:t xml:space="preserve"> (</w:t>
      </w:r>
      <w:hyperlink r:id="rId13" w:history="1"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76A4E" w:rsidRPr="00D93024">
        <w:rPr>
          <w:rFonts w:ascii="Times New Roman" w:hAnsi="Times New Roman" w:cs="Times New Roman"/>
          <w:szCs w:val="20"/>
        </w:rPr>
        <w:t>)</w:t>
      </w:r>
    </w:p>
    <w:p w:rsidR="005B6632" w:rsidRPr="00D93024" w:rsidRDefault="005B6632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proofErr w:type="spellStart"/>
      <w:r w:rsidRPr="00D93024">
        <w:rPr>
          <w:rFonts w:ascii="Times New Roman" w:hAnsi="Times New Roman" w:cs="Times New Roman"/>
          <w:szCs w:val="20"/>
        </w:rPr>
        <w:t>Banksy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. </w:t>
      </w:r>
      <w:r w:rsidR="00DE0314">
        <w:rPr>
          <w:rFonts w:ascii="Times New Roman" w:hAnsi="Times New Roman" w:cs="Times New Roman"/>
          <w:szCs w:val="20"/>
        </w:rPr>
        <w:t>Untitled Works. (</w:t>
      </w:r>
      <w:hyperlink r:id="rId14" w:history="1">
        <w:r w:rsidR="00DE0314" w:rsidRPr="00DE031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DE0314">
        <w:rPr>
          <w:rFonts w:ascii="Times New Roman" w:hAnsi="Times New Roman" w:cs="Times New Roman"/>
          <w:szCs w:val="20"/>
        </w:rPr>
        <w:t>)</w:t>
      </w:r>
    </w:p>
    <w:p w:rsidR="00A07A83" w:rsidRPr="00D93024" w:rsidRDefault="00344A15" w:rsidP="00344A1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Music</w:t>
      </w:r>
      <w:r w:rsidR="00C0305B" w:rsidRPr="00D93024">
        <w:rPr>
          <w:rFonts w:ascii="Times New Roman" w:hAnsi="Times New Roman" w:cs="Times New Roman"/>
          <w:szCs w:val="20"/>
        </w:rPr>
        <w:t xml:space="preserve">. </w:t>
      </w:r>
    </w:p>
    <w:p w:rsidR="00A07A83" w:rsidRPr="00D93024" w:rsidRDefault="009735AB" w:rsidP="00A07A8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George and Ira </w:t>
      </w:r>
      <w:r w:rsidR="00C0305B" w:rsidRPr="00D93024">
        <w:rPr>
          <w:rFonts w:ascii="Times New Roman" w:hAnsi="Times New Roman" w:cs="Times New Roman"/>
          <w:szCs w:val="20"/>
        </w:rPr>
        <w:t>Gershwin</w:t>
      </w:r>
      <w:r w:rsidR="00A07A83" w:rsidRPr="00D93024">
        <w:rPr>
          <w:rFonts w:ascii="Times New Roman" w:hAnsi="Times New Roman" w:cs="Times New Roman"/>
          <w:szCs w:val="20"/>
        </w:rPr>
        <w:t xml:space="preserve"> </w:t>
      </w:r>
      <w:r w:rsidR="005B6632" w:rsidRPr="00D93024">
        <w:rPr>
          <w:rFonts w:ascii="Times New Roman" w:hAnsi="Times New Roman" w:cs="Times New Roman"/>
          <w:szCs w:val="20"/>
        </w:rPr>
        <w:t>“</w:t>
      </w:r>
      <w:proofErr w:type="gramStart"/>
      <w:r w:rsidR="00C57877" w:rsidRPr="00D93024">
        <w:rPr>
          <w:rFonts w:ascii="Times New Roman" w:hAnsi="Times New Roman" w:cs="Times New Roman"/>
          <w:szCs w:val="20"/>
        </w:rPr>
        <w:t>Summertime</w:t>
      </w:r>
      <w:proofErr w:type="gramEnd"/>
      <w:r w:rsidR="00C57877" w:rsidRPr="00D93024">
        <w:rPr>
          <w:rFonts w:ascii="Times New Roman" w:hAnsi="Times New Roman" w:cs="Times New Roman"/>
          <w:szCs w:val="20"/>
        </w:rPr>
        <w:t xml:space="preserve">” from </w:t>
      </w:r>
      <w:r w:rsidR="005B6632" w:rsidRPr="00D93024">
        <w:rPr>
          <w:rFonts w:ascii="Times New Roman" w:hAnsi="Times New Roman" w:cs="Times New Roman"/>
          <w:i/>
          <w:szCs w:val="20"/>
        </w:rPr>
        <w:t>Porgy and Bess</w:t>
      </w:r>
      <w:r w:rsidR="005B6632" w:rsidRPr="00D93024">
        <w:rPr>
          <w:rFonts w:ascii="Times New Roman" w:hAnsi="Times New Roman" w:cs="Times New Roman"/>
          <w:szCs w:val="20"/>
        </w:rPr>
        <w:t>. (</w:t>
      </w:r>
      <w:r w:rsidR="00C57877" w:rsidRPr="00D93024">
        <w:rPr>
          <w:rFonts w:ascii="Times New Roman" w:hAnsi="Times New Roman" w:cs="Times New Roman"/>
          <w:szCs w:val="20"/>
        </w:rPr>
        <w:t>opera, 1935) (</w:t>
      </w:r>
      <w:proofErr w:type="gramStart"/>
      <w:r w:rsidR="00A07A83" w:rsidRPr="00D93024">
        <w:rPr>
          <w:rFonts w:ascii="Times New Roman" w:hAnsi="Times New Roman" w:cs="Times New Roman"/>
          <w:szCs w:val="20"/>
        </w:rPr>
        <w:t>incorporates</w:t>
      </w:r>
      <w:proofErr w:type="gramEnd"/>
      <w:r w:rsidR="00A07A83" w:rsidRPr="00D93024">
        <w:rPr>
          <w:rFonts w:ascii="Times New Roman" w:hAnsi="Times New Roman" w:cs="Times New Roman"/>
          <w:szCs w:val="20"/>
        </w:rPr>
        <w:t xml:space="preserve"> jazz</w:t>
      </w:r>
      <w:r w:rsidR="005B6632" w:rsidRPr="00D93024">
        <w:rPr>
          <w:rFonts w:ascii="Times New Roman" w:hAnsi="Times New Roman" w:cs="Times New Roman"/>
          <w:szCs w:val="20"/>
        </w:rPr>
        <w:t xml:space="preserve"> and African-American music</w:t>
      </w:r>
      <w:r w:rsidR="00A07A83" w:rsidRPr="00D93024">
        <w:rPr>
          <w:rFonts w:ascii="Times New Roman" w:hAnsi="Times New Roman" w:cs="Times New Roman"/>
          <w:szCs w:val="20"/>
        </w:rPr>
        <w:t xml:space="preserve">, </w:t>
      </w:r>
      <w:r w:rsidR="005B6632" w:rsidRPr="00D93024">
        <w:rPr>
          <w:rFonts w:ascii="Times New Roman" w:hAnsi="Times New Roman" w:cs="Times New Roman"/>
          <w:szCs w:val="20"/>
        </w:rPr>
        <w:t>considered</w:t>
      </w:r>
      <w:r w:rsidR="00A07A83" w:rsidRPr="00D93024">
        <w:rPr>
          <w:rFonts w:ascii="Times New Roman" w:hAnsi="Times New Roman" w:cs="Times New Roman"/>
          <w:szCs w:val="20"/>
        </w:rPr>
        <w:t xml:space="preserve"> “low” art form</w:t>
      </w:r>
      <w:r w:rsidR="005B6632" w:rsidRPr="00D93024">
        <w:rPr>
          <w:rFonts w:ascii="Times New Roman" w:hAnsi="Times New Roman" w:cs="Times New Roman"/>
          <w:szCs w:val="20"/>
        </w:rPr>
        <w:t>s</w:t>
      </w:r>
      <w:r w:rsidR="00A07A83" w:rsidRPr="00D93024">
        <w:rPr>
          <w:rFonts w:ascii="Times New Roman" w:hAnsi="Times New Roman" w:cs="Times New Roman"/>
          <w:szCs w:val="20"/>
        </w:rPr>
        <w:t>, into classical compositions</w:t>
      </w:r>
      <w:r w:rsidR="00C0305B" w:rsidRPr="00D93024">
        <w:rPr>
          <w:rFonts w:ascii="Times New Roman" w:hAnsi="Times New Roman" w:cs="Times New Roman"/>
          <w:szCs w:val="20"/>
        </w:rPr>
        <w:t>.</w:t>
      </w:r>
      <w:r w:rsidR="00C57877" w:rsidRPr="00D93024">
        <w:rPr>
          <w:rFonts w:ascii="Times New Roman" w:hAnsi="Times New Roman" w:cs="Times New Roman"/>
          <w:szCs w:val="20"/>
        </w:rPr>
        <w:t>)</w:t>
      </w:r>
      <w:r w:rsidR="00A07A83" w:rsidRPr="00D93024">
        <w:rPr>
          <w:rFonts w:ascii="Times New Roman" w:hAnsi="Times New Roman" w:cs="Times New Roman"/>
          <w:szCs w:val="20"/>
        </w:rPr>
        <w:t xml:space="preserve"> </w:t>
      </w:r>
      <w:r w:rsidR="00E76A4E" w:rsidRPr="00D93024">
        <w:rPr>
          <w:rFonts w:ascii="Times New Roman" w:hAnsi="Times New Roman" w:cs="Times New Roman"/>
          <w:szCs w:val="20"/>
        </w:rPr>
        <w:t>(</w:t>
      </w:r>
      <w:hyperlink r:id="rId15" w:history="1"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76A4E" w:rsidRPr="00D93024">
        <w:rPr>
          <w:rFonts w:ascii="Times New Roman" w:hAnsi="Times New Roman" w:cs="Times New Roman"/>
          <w:szCs w:val="20"/>
        </w:rPr>
        <w:t>)</w:t>
      </w:r>
    </w:p>
    <w:p w:rsidR="009735AB" w:rsidRPr="00D93024" w:rsidRDefault="009735AB" w:rsidP="009735AB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John </w:t>
      </w:r>
      <w:r w:rsidR="00A07A83" w:rsidRPr="00D93024">
        <w:rPr>
          <w:rFonts w:ascii="Times New Roman" w:hAnsi="Times New Roman" w:cs="Times New Roman"/>
          <w:szCs w:val="20"/>
        </w:rPr>
        <w:t>Cage</w:t>
      </w:r>
      <w:r w:rsidRPr="00D93024">
        <w:rPr>
          <w:rFonts w:ascii="Times New Roman" w:hAnsi="Times New Roman" w:cs="Times New Roman"/>
          <w:szCs w:val="20"/>
        </w:rPr>
        <w:t>. “Music of Changes.” (</w:t>
      </w:r>
      <w:proofErr w:type="gramStart"/>
      <w:r w:rsidR="00A07A83" w:rsidRPr="00D93024">
        <w:rPr>
          <w:rFonts w:ascii="Times New Roman" w:hAnsi="Times New Roman" w:cs="Times New Roman"/>
          <w:szCs w:val="20"/>
        </w:rPr>
        <w:t>creates</w:t>
      </w:r>
      <w:proofErr w:type="gramEnd"/>
      <w:r w:rsidR="00A07A83" w:rsidRPr="00D93024">
        <w:rPr>
          <w:rFonts w:ascii="Times New Roman" w:hAnsi="Times New Roman" w:cs="Times New Roman"/>
          <w:szCs w:val="20"/>
        </w:rPr>
        <w:t xml:space="preserve"> “accidental” compositions where the musical n</w:t>
      </w:r>
      <w:r w:rsidRPr="00D93024">
        <w:rPr>
          <w:rFonts w:ascii="Times New Roman" w:hAnsi="Times New Roman" w:cs="Times New Roman"/>
          <w:szCs w:val="20"/>
        </w:rPr>
        <w:t xml:space="preserve">otes are generated at random using the Chinese fortune-telling book </w:t>
      </w:r>
      <w:r w:rsidRPr="00D93024">
        <w:rPr>
          <w:rFonts w:ascii="Times New Roman" w:hAnsi="Times New Roman" w:cs="Times New Roman"/>
          <w:i/>
          <w:szCs w:val="20"/>
        </w:rPr>
        <w:t xml:space="preserve">I </w:t>
      </w:r>
      <w:proofErr w:type="spellStart"/>
      <w:r w:rsidRPr="00D93024">
        <w:rPr>
          <w:rFonts w:ascii="Times New Roman" w:hAnsi="Times New Roman" w:cs="Times New Roman"/>
          <w:i/>
          <w:szCs w:val="20"/>
        </w:rPr>
        <w:t>Ching</w:t>
      </w:r>
      <w:proofErr w:type="spellEnd"/>
      <w:r w:rsidRPr="00D93024">
        <w:rPr>
          <w:rFonts w:ascii="Times New Roman" w:hAnsi="Times New Roman" w:cs="Times New Roman"/>
          <w:szCs w:val="20"/>
        </w:rPr>
        <w:t>. (</w:t>
      </w:r>
      <w:hyperlink r:id="rId16" w:history="1">
        <w:r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Pr="00D93024">
        <w:rPr>
          <w:rFonts w:ascii="Times New Roman" w:hAnsi="Times New Roman" w:cs="Times New Roman"/>
          <w:szCs w:val="20"/>
        </w:rPr>
        <w:t>)</w:t>
      </w:r>
    </w:p>
    <w:p w:rsidR="00027BA8" w:rsidRPr="00D93024" w:rsidRDefault="005B6632" w:rsidP="00A07A8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Modern Jazz. </w:t>
      </w:r>
      <w:r w:rsidR="00027BA8" w:rsidRPr="00D93024">
        <w:rPr>
          <w:rFonts w:ascii="Times New Roman" w:hAnsi="Times New Roman" w:cs="Times New Roman"/>
          <w:szCs w:val="20"/>
        </w:rPr>
        <w:t>Miles Davis. “Kind of Blue.”</w:t>
      </w:r>
      <w:r w:rsidR="00E76A4E" w:rsidRPr="00D93024">
        <w:rPr>
          <w:rFonts w:ascii="Times New Roman" w:hAnsi="Times New Roman" w:cs="Times New Roman"/>
          <w:szCs w:val="20"/>
        </w:rPr>
        <w:t xml:space="preserve"> (</w:t>
      </w:r>
      <w:hyperlink r:id="rId17" w:history="1"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LI</w:t>
        </w:r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N</w:t>
        </w:r>
        <w:r w:rsidR="00E76A4E" w:rsidRPr="00D93024">
          <w:rPr>
            <w:rStyle w:val="Hyperlink"/>
            <w:rFonts w:ascii="Times New Roman" w:hAnsi="Times New Roman" w:cs="Times New Roman"/>
            <w:szCs w:val="20"/>
          </w:rPr>
          <w:t>K</w:t>
        </w:r>
      </w:hyperlink>
      <w:r w:rsidR="00E76A4E" w:rsidRPr="00D93024">
        <w:rPr>
          <w:rFonts w:ascii="Times New Roman" w:hAnsi="Times New Roman" w:cs="Times New Roman"/>
          <w:szCs w:val="20"/>
        </w:rPr>
        <w:t>)</w:t>
      </w:r>
    </w:p>
    <w:p w:rsidR="005B6632" w:rsidRPr="00D93024" w:rsidRDefault="005B6632" w:rsidP="00A07A83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Rock, punk, etc.</w:t>
      </w:r>
    </w:p>
    <w:p w:rsidR="00344A15" w:rsidRPr="00D93024" w:rsidRDefault="00344A15" w:rsidP="00344A1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Architecture</w:t>
      </w:r>
      <w:r w:rsidR="00C0305B" w:rsidRPr="00D93024">
        <w:rPr>
          <w:rFonts w:ascii="Times New Roman" w:hAnsi="Times New Roman" w:cs="Times New Roman"/>
          <w:szCs w:val="20"/>
        </w:rPr>
        <w:t xml:space="preserve">. 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Phillip Johnson. “Glass House.” (1949)</w:t>
      </w:r>
      <w:r w:rsidR="00E44B20" w:rsidRPr="00D93024">
        <w:rPr>
          <w:rFonts w:ascii="Times New Roman" w:hAnsi="Times New Roman" w:cs="Times New Roman"/>
          <w:szCs w:val="20"/>
        </w:rPr>
        <w:t xml:space="preserve"> (</w:t>
      </w:r>
      <w:hyperlink r:id="rId18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</w:t>
      </w:r>
    </w:p>
    <w:p w:rsidR="00027BA8" w:rsidRPr="00D93024" w:rsidRDefault="00027BA8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Lee Corbusier. “Notre-Dame-du-Haut.” (1954)</w:t>
      </w:r>
      <w:r w:rsidR="00E44B20" w:rsidRPr="00D93024">
        <w:rPr>
          <w:rFonts w:ascii="Times New Roman" w:hAnsi="Times New Roman" w:cs="Times New Roman"/>
          <w:szCs w:val="20"/>
        </w:rPr>
        <w:t xml:space="preserve"> external (</w:t>
      </w:r>
      <w:hyperlink r:id="rId19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); interior (</w:t>
      </w:r>
      <w:hyperlink r:id="rId20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</w:t>
      </w:r>
    </w:p>
    <w:p w:rsidR="005B6632" w:rsidRPr="00D93024" w:rsidRDefault="005B6632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proofErr w:type="spellStart"/>
      <w:r w:rsidRPr="00D93024">
        <w:rPr>
          <w:rFonts w:ascii="Times New Roman" w:hAnsi="Times New Roman" w:cs="Times New Roman"/>
          <w:szCs w:val="20"/>
        </w:rPr>
        <w:t>Renzo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 Piano and Richard Rogers. “Centre National </w:t>
      </w:r>
      <w:proofErr w:type="spellStart"/>
      <w:r w:rsidRPr="00D93024">
        <w:rPr>
          <w:rFonts w:ascii="Times New Roman" w:hAnsi="Times New Roman" w:cs="Times New Roman"/>
          <w:szCs w:val="20"/>
        </w:rPr>
        <w:t>d’Art</w:t>
      </w:r>
      <w:proofErr w:type="spellEnd"/>
      <w:r w:rsidR="00DE0314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DE0314">
        <w:rPr>
          <w:rFonts w:ascii="Times New Roman" w:hAnsi="Times New Roman" w:cs="Times New Roman"/>
          <w:szCs w:val="20"/>
        </w:rPr>
        <w:t>et</w:t>
      </w:r>
      <w:proofErr w:type="gramEnd"/>
      <w:r w:rsidR="00DE0314">
        <w:rPr>
          <w:rFonts w:ascii="Times New Roman" w:hAnsi="Times New Roman" w:cs="Times New Roman"/>
          <w:szCs w:val="20"/>
        </w:rPr>
        <w:t xml:space="preserve"> de Culture Georges Pompidou</w:t>
      </w:r>
      <w:r w:rsidRPr="00D93024">
        <w:rPr>
          <w:rFonts w:ascii="Times New Roman" w:hAnsi="Times New Roman" w:cs="Times New Roman"/>
          <w:szCs w:val="20"/>
        </w:rPr>
        <w:t>, Paris.” (1978)</w:t>
      </w:r>
      <w:r w:rsidR="00E44B20" w:rsidRPr="00D93024">
        <w:rPr>
          <w:rFonts w:ascii="Times New Roman" w:hAnsi="Times New Roman" w:cs="Times New Roman"/>
          <w:szCs w:val="20"/>
        </w:rPr>
        <w:t xml:space="preserve"> (</w:t>
      </w:r>
      <w:hyperlink r:id="rId21" w:history="1">
        <w:r w:rsidR="00E44B20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E44B20" w:rsidRPr="00D93024">
        <w:rPr>
          <w:rFonts w:ascii="Times New Roman" w:hAnsi="Times New Roman" w:cs="Times New Roman"/>
          <w:szCs w:val="20"/>
        </w:rPr>
        <w:t>)</w:t>
      </w:r>
    </w:p>
    <w:p w:rsidR="005B6632" w:rsidRPr="00D93024" w:rsidRDefault="005B6632" w:rsidP="00027BA8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Frank </w:t>
      </w:r>
      <w:proofErr w:type="spellStart"/>
      <w:r w:rsidRPr="00D93024">
        <w:rPr>
          <w:rFonts w:ascii="Times New Roman" w:hAnsi="Times New Roman" w:cs="Times New Roman"/>
          <w:szCs w:val="20"/>
        </w:rPr>
        <w:t>Gehry</w:t>
      </w:r>
      <w:proofErr w:type="spellEnd"/>
      <w:r w:rsidRPr="00D93024">
        <w:rPr>
          <w:rFonts w:ascii="Times New Roman" w:hAnsi="Times New Roman" w:cs="Times New Roman"/>
          <w:szCs w:val="20"/>
        </w:rPr>
        <w:t>. “Guggenheim Museum. Bilbao, Spain.” (1997)</w:t>
      </w:r>
      <w:r w:rsidR="00983246" w:rsidRPr="00D93024">
        <w:rPr>
          <w:rFonts w:ascii="Times New Roman" w:hAnsi="Times New Roman" w:cs="Times New Roman"/>
          <w:szCs w:val="20"/>
        </w:rPr>
        <w:t xml:space="preserve"> (</w:t>
      </w:r>
      <w:hyperlink r:id="rId22" w:history="1">
        <w:r w:rsidR="00983246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983246" w:rsidRPr="00D93024">
        <w:rPr>
          <w:rFonts w:ascii="Times New Roman" w:hAnsi="Times New Roman" w:cs="Times New Roman"/>
          <w:szCs w:val="20"/>
        </w:rPr>
        <w:t>)</w:t>
      </w:r>
    </w:p>
    <w:p w:rsidR="0089066E" w:rsidRPr="00D93024" w:rsidRDefault="00C0305B" w:rsidP="00344A1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Performance Art.</w:t>
      </w:r>
    </w:p>
    <w:p w:rsidR="005B6632" w:rsidRPr="00D93024" w:rsidRDefault="0089066E" w:rsidP="0089066E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Chris Burden. “Trans-fixed.” (1974) (</w:t>
      </w:r>
      <w:hyperlink r:id="rId23" w:history="1">
        <w:r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Pr="00D93024">
        <w:rPr>
          <w:rFonts w:ascii="Times New Roman" w:hAnsi="Times New Roman" w:cs="Times New Roman"/>
          <w:szCs w:val="20"/>
        </w:rPr>
        <w:t>)</w:t>
      </w:r>
      <w:r w:rsidR="00C0305B" w:rsidRPr="00D93024">
        <w:rPr>
          <w:rFonts w:ascii="Times New Roman" w:hAnsi="Times New Roman" w:cs="Times New Roman"/>
          <w:szCs w:val="20"/>
        </w:rPr>
        <w:t xml:space="preserve"> </w:t>
      </w:r>
    </w:p>
    <w:p w:rsidR="00C0305B" w:rsidRPr="00D93024" w:rsidRDefault="005B6632" w:rsidP="005B6632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proofErr w:type="spellStart"/>
      <w:r w:rsidRPr="00D93024">
        <w:rPr>
          <w:rFonts w:ascii="Times New Roman" w:hAnsi="Times New Roman" w:cs="Times New Roman"/>
          <w:szCs w:val="20"/>
        </w:rPr>
        <w:t>Carolee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3024">
        <w:rPr>
          <w:rFonts w:ascii="Times New Roman" w:hAnsi="Times New Roman" w:cs="Times New Roman"/>
          <w:szCs w:val="20"/>
        </w:rPr>
        <w:t>Schneemann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. </w:t>
      </w:r>
      <w:r w:rsidR="00C0305B" w:rsidRPr="00D93024">
        <w:rPr>
          <w:rFonts w:ascii="Times New Roman" w:hAnsi="Times New Roman" w:cs="Times New Roman"/>
          <w:szCs w:val="20"/>
        </w:rPr>
        <w:t>“An Internal Scroll.”</w:t>
      </w:r>
      <w:r w:rsidRPr="00D93024">
        <w:rPr>
          <w:rFonts w:ascii="Times New Roman" w:hAnsi="Times New Roman" w:cs="Times New Roman"/>
          <w:szCs w:val="20"/>
        </w:rPr>
        <w:t xml:space="preserve"> (1975)</w:t>
      </w:r>
      <w:r w:rsidR="00983246" w:rsidRPr="00D93024">
        <w:rPr>
          <w:rFonts w:ascii="Times New Roman" w:hAnsi="Times New Roman" w:cs="Times New Roman"/>
          <w:szCs w:val="20"/>
        </w:rPr>
        <w:t xml:space="preserve"> (</w:t>
      </w:r>
      <w:hyperlink r:id="rId24" w:history="1">
        <w:r w:rsidR="00983246"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="00983246" w:rsidRPr="00D93024">
        <w:rPr>
          <w:rFonts w:ascii="Times New Roman" w:hAnsi="Times New Roman" w:cs="Times New Roman"/>
          <w:szCs w:val="20"/>
        </w:rPr>
        <w:t>)</w:t>
      </w:r>
    </w:p>
    <w:p w:rsidR="00983246" w:rsidRPr="00D93024" w:rsidRDefault="0089066E" w:rsidP="005B6632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proofErr w:type="spellStart"/>
      <w:r w:rsidRPr="00D93024">
        <w:rPr>
          <w:rFonts w:ascii="Times New Roman" w:hAnsi="Times New Roman" w:cs="Times New Roman"/>
          <w:szCs w:val="20"/>
        </w:rPr>
        <w:t>Kyrahm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 and Julius Kaiser. Human Installation I “Gender Obsolescence.” (2009) (</w:t>
      </w:r>
      <w:hyperlink r:id="rId25" w:history="1">
        <w:r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Pr="00D93024">
        <w:rPr>
          <w:rFonts w:ascii="Times New Roman" w:hAnsi="Times New Roman" w:cs="Times New Roman"/>
          <w:szCs w:val="20"/>
        </w:rPr>
        <w:t>)</w:t>
      </w:r>
    </w:p>
    <w:p w:rsidR="00E44B20" w:rsidRPr="00D93024" w:rsidRDefault="00E44B20" w:rsidP="00E44B20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Installation Art.</w:t>
      </w:r>
    </w:p>
    <w:p w:rsidR="0089066E" w:rsidRPr="00D93024" w:rsidRDefault="004E6940" w:rsidP="0089066E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Nam Jun Paik. “Electronic Opera #1.” (1973) (</w:t>
      </w:r>
      <w:hyperlink r:id="rId26" w:history="1">
        <w:r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Pr="00D93024">
        <w:rPr>
          <w:rFonts w:ascii="Times New Roman" w:hAnsi="Times New Roman" w:cs="Times New Roman"/>
          <w:szCs w:val="20"/>
        </w:rPr>
        <w:t>)</w:t>
      </w:r>
    </w:p>
    <w:p w:rsidR="004E6940" w:rsidRPr="00D93024" w:rsidRDefault="004E6940" w:rsidP="0089066E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proofErr w:type="spellStart"/>
      <w:r w:rsidRPr="00D93024">
        <w:rPr>
          <w:rFonts w:ascii="Times New Roman" w:hAnsi="Times New Roman" w:cs="Times New Roman"/>
          <w:szCs w:val="20"/>
        </w:rPr>
        <w:t>Kirill</w:t>
      </w:r>
      <w:proofErr w:type="spellEnd"/>
      <w:r w:rsidRPr="00D9302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3024">
        <w:rPr>
          <w:rFonts w:ascii="Times New Roman" w:hAnsi="Times New Roman" w:cs="Times New Roman"/>
          <w:szCs w:val="20"/>
        </w:rPr>
        <w:t>Malovichko</w:t>
      </w:r>
      <w:proofErr w:type="spellEnd"/>
      <w:r w:rsidRPr="00D93024">
        <w:rPr>
          <w:rFonts w:ascii="Times New Roman" w:hAnsi="Times New Roman" w:cs="Times New Roman"/>
          <w:szCs w:val="20"/>
        </w:rPr>
        <w:t>. “V2 – Visual Vibrations.” (</w:t>
      </w:r>
      <w:hyperlink r:id="rId27" w:history="1">
        <w:r w:rsidRPr="00D93024">
          <w:rPr>
            <w:rStyle w:val="Hyperlink"/>
            <w:rFonts w:ascii="Times New Roman" w:hAnsi="Times New Roman" w:cs="Times New Roman"/>
            <w:szCs w:val="20"/>
          </w:rPr>
          <w:t>LINK</w:t>
        </w:r>
      </w:hyperlink>
      <w:r w:rsidRPr="00D93024">
        <w:rPr>
          <w:rFonts w:ascii="Times New Roman" w:hAnsi="Times New Roman" w:cs="Times New Roman"/>
          <w:szCs w:val="20"/>
        </w:rPr>
        <w:t>)</w:t>
      </w:r>
    </w:p>
    <w:p w:rsidR="00D93024" w:rsidRPr="00D93024" w:rsidRDefault="00D93024" w:rsidP="00D93024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:rsidR="00344A15" w:rsidRPr="00D93024" w:rsidRDefault="002300E9" w:rsidP="00344A1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 xml:space="preserve">Some </w:t>
      </w:r>
      <w:r w:rsidR="00364BD7" w:rsidRPr="00D93024">
        <w:rPr>
          <w:rFonts w:ascii="Times New Roman" w:hAnsi="Times New Roman" w:cs="Times New Roman"/>
          <w:szCs w:val="20"/>
        </w:rPr>
        <w:t>techniques</w:t>
      </w:r>
      <w:r w:rsidRPr="00D93024">
        <w:rPr>
          <w:rFonts w:ascii="Times New Roman" w:hAnsi="Times New Roman" w:cs="Times New Roman"/>
          <w:szCs w:val="20"/>
        </w:rPr>
        <w:t xml:space="preserve"> of postmodern </w:t>
      </w:r>
      <w:r w:rsidR="00364BD7" w:rsidRPr="00D93024">
        <w:rPr>
          <w:rFonts w:ascii="Times New Roman" w:hAnsi="Times New Roman" w:cs="Times New Roman"/>
          <w:szCs w:val="20"/>
        </w:rPr>
        <w:t>art</w:t>
      </w:r>
      <w:r w:rsidRPr="00D93024">
        <w:rPr>
          <w:rFonts w:ascii="Times New Roman" w:hAnsi="Times New Roman" w:cs="Times New Roman"/>
          <w:szCs w:val="20"/>
        </w:rPr>
        <w:t>.</w:t>
      </w:r>
    </w:p>
    <w:p w:rsidR="002300E9" w:rsidRPr="00D93024" w:rsidRDefault="002300E9" w:rsidP="002300E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Pastiche</w:t>
      </w:r>
      <w:r w:rsidR="00364BD7" w:rsidRPr="00D93024">
        <w:rPr>
          <w:rFonts w:ascii="Times New Roman" w:hAnsi="Times New Roman" w:cs="Times New Roman"/>
          <w:szCs w:val="20"/>
        </w:rPr>
        <w:t xml:space="preserve"> or parody: </w:t>
      </w:r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a work of art, literature, film, music or architecture that openly</w:t>
      </w:r>
      <w:r w:rsidR="00364BD7" w:rsidRPr="00D93024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hyperlink r:id="rId28" w:tooltip="Imitation" w:history="1">
        <w:r w:rsidR="00364BD7" w:rsidRPr="00D93024">
          <w:rPr>
            <w:rStyle w:val="Hyperlink"/>
            <w:rFonts w:ascii="Times New Roman" w:hAnsi="Times New Roman" w:cs="Times New Roman"/>
            <w:color w:val="0B0080"/>
            <w:szCs w:val="20"/>
            <w:shd w:val="clear" w:color="auto" w:fill="FFFFFF"/>
          </w:rPr>
          <w:t>imitates</w:t>
        </w:r>
      </w:hyperlink>
      <w:r w:rsidR="00364BD7" w:rsidRPr="00D93024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the work of a previous artist, sometimes with the intent of satire</w:t>
      </w:r>
      <w:r w:rsidR="00F85C2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Ex. </w:t>
      </w:r>
      <w:proofErr w:type="spellStart"/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Yasumasa</w:t>
      </w:r>
      <w:proofErr w:type="spellEnd"/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Morimura</w:t>
      </w:r>
      <w:proofErr w:type="spellEnd"/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. “Portrait (</w:t>
      </w:r>
      <w:proofErr w:type="spellStart"/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Futago</w:t>
      </w:r>
      <w:proofErr w:type="spellEnd"/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).” (1988)</w:t>
      </w:r>
      <w:r w:rsidR="00F85C2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(</w:t>
      </w:r>
      <w:hyperlink r:id="rId29" w:history="1">
        <w:r w:rsidR="00F85C20" w:rsidRPr="00D93024">
          <w:rPr>
            <w:rStyle w:val="Hyperlink"/>
            <w:rFonts w:ascii="Times New Roman" w:hAnsi="Times New Roman" w:cs="Times New Roman"/>
            <w:szCs w:val="20"/>
            <w:shd w:val="clear" w:color="auto" w:fill="FFFFFF"/>
          </w:rPr>
          <w:t>LINK</w:t>
        </w:r>
      </w:hyperlink>
      <w:r w:rsidR="00F85C2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VS. </w:t>
      </w:r>
      <w:proofErr w:type="spellStart"/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Edouard</w:t>
      </w:r>
      <w:proofErr w:type="spellEnd"/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Manet</w:t>
      </w:r>
      <w:proofErr w:type="spellEnd"/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. “Olympia.” (1863) (</w:t>
      </w:r>
      <w:hyperlink r:id="rId30" w:history="1">
        <w:r w:rsidR="00AD1550" w:rsidRPr="00D93024">
          <w:rPr>
            <w:rStyle w:val="Hyperlink"/>
            <w:rFonts w:ascii="Times New Roman" w:hAnsi="Times New Roman" w:cs="Times New Roman"/>
            <w:szCs w:val="20"/>
            <w:shd w:val="clear" w:color="auto" w:fill="FFFFFF"/>
          </w:rPr>
          <w:t>LINK</w:t>
        </w:r>
      </w:hyperlink>
      <w:r w:rsidR="00AD155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</w:p>
    <w:p w:rsidR="002300E9" w:rsidRPr="00D93024" w:rsidRDefault="002300E9" w:rsidP="002300E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Bricolage</w:t>
      </w:r>
      <w:r w:rsidR="00364BD7" w:rsidRPr="00D93024">
        <w:rPr>
          <w:rFonts w:ascii="Times New Roman" w:hAnsi="Times New Roman" w:cs="Times New Roman"/>
          <w:szCs w:val="20"/>
        </w:rPr>
        <w:t xml:space="preserve">: </w:t>
      </w:r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the construction or creation of a work from a diverse range of things that happen to be available, or a work created by such a process.</w:t>
      </w:r>
      <w:r w:rsidR="00F85C2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Richard Hamilton. “Just What Is It That Makes Today’s Homes So Different, So Appealing?” (1956) (</w:t>
      </w:r>
      <w:hyperlink r:id="rId31" w:history="1">
        <w:r w:rsidR="00F85C20" w:rsidRPr="00D93024">
          <w:rPr>
            <w:rStyle w:val="Hyperlink"/>
            <w:rFonts w:ascii="Times New Roman" w:hAnsi="Times New Roman" w:cs="Times New Roman"/>
            <w:szCs w:val="20"/>
            <w:shd w:val="clear" w:color="auto" w:fill="FFFFFF"/>
          </w:rPr>
          <w:t>LINK</w:t>
        </w:r>
      </w:hyperlink>
      <w:r w:rsidR="00F85C20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="00364BD7" w:rsidRPr="00D9302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</w:p>
    <w:p w:rsidR="002300E9" w:rsidRPr="00D93024" w:rsidRDefault="002300E9" w:rsidP="002300E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Irony</w:t>
      </w:r>
      <w:r w:rsidR="00364BD7" w:rsidRPr="00D93024">
        <w:rPr>
          <w:rFonts w:ascii="Times New Roman" w:hAnsi="Times New Roman" w:cs="Times New Roman"/>
          <w:szCs w:val="20"/>
        </w:rPr>
        <w:t>:</w:t>
      </w:r>
      <w:r w:rsidR="00F85C20" w:rsidRPr="00D93024">
        <w:rPr>
          <w:rFonts w:ascii="Times New Roman" w:hAnsi="Times New Roman" w:cs="Times New Roman"/>
          <w:szCs w:val="20"/>
        </w:rPr>
        <w:t xml:space="preserve"> “</w:t>
      </w:r>
      <w:r w:rsidR="00F85C20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>Postmodern irony is allusive, multilayered, preemptive, cynical, and above all, nihilistic. It assumes that everything is subjective and nothing means what it says. It's a sneering, world-weary,</w:t>
      </w:r>
      <w:r w:rsidR="009451F4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</w:t>
      </w:r>
      <w:r w:rsidR="00F85C20" w:rsidRPr="00D93024">
        <w:rPr>
          <w:rFonts w:ascii="Times New Roman" w:hAnsi="Times New Roman" w:cs="Times New Roman"/>
          <w:i/>
          <w:iCs/>
          <w:color w:val="333333"/>
          <w:szCs w:val="20"/>
          <w:shd w:val="clear" w:color="auto" w:fill="FFFFFF"/>
        </w:rPr>
        <w:t>bad</w:t>
      </w:r>
      <w:r w:rsidR="00F85C20" w:rsidRPr="00D93024">
        <w:rPr>
          <w:rStyle w:val="apple-converted-space"/>
          <w:rFonts w:ascii="Times New Roman" w:hAnsi="Times New Roman" w:cs="Times New Roman"/>
          <w:color w:val="333333"/>
          <w:szCs w:val="20"/>
          <w:shd w:val="clear" w:color="auto" w:fill="FFFFFF"/>
        </w:rPr>
        <w:t> </w:t>
      </w:r>
      <w:proofErr w:type="gramStart"/>
      <w:r w:rsidR="00F85C20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>irony,</w:t>
      </w:r>
      <w:proofErr w:type="gramEnd"/>
      <w:r w:rsidR="00F85C20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a mentality that condemns before it can be condemned, preferring cleverness to sincerity and quotation to originality. Postmodern irony rejects tradition, but offers nothing in its place.</w:t>
      </w:r>
      <w:r w:rsidR="009451F4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” Jon </w:t>
      </w:r>
      <w:proofErr w:type="spellStart"/>
      <w:r w:rsidR="009451F4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>Winokur</w:t>
      </w:r>
      <w:proofErr w:type="spellEnd"/>
      <w:r w:rsidR="009451F4" w:rsidRPr="00D93024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in </w:t>
      </w:r>
      <w:proofErr w:type="gramStart"/>
      <w:r w:rsidR="009451F4" w:rsidRPr="00D93024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The</w:t>
      </w:r>
      <w:proofErr w:type="gramEnd"/>
      <w:r w:rsidR="009451F4" w:rsidRPr="00D93024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Big Book of Irony.</w:t>
      </w:r>
    </w:p>
    <w:p w:rsidR="002300E9" w:rsidRPr="00D93024" w:rsidRDefault="002300E9" w:rsidP="002300E9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D93024">
        <w:rPr>
          <w:rFonts w:ascii="Times New Roman" w:hAnsi="Times New Roman" w:cs="Times New Roman"/>
          <w:szCs w:val="20"/>
        </w:rPr>
        <w:t>Playfulness</w:t>
      </w:r>
      <w:r w:rsidR="00364BD7" w:rsidRPr="00D93024">
        <w:rPr>
          <w:rFonts w:ascii="Times New Roman" w:hAnsi="Times New Roman" w:cs="Times New Roman"/>
          <w:szCs w:val="20"/>
        </w:rPr>
        <w:t>: Taking serious, disturbing, or political messages and using humor or childish methods to show them in a different way.</w:t>
      </w:r>
      <w:r w:rsidR="00AD1550" w:rsidRPr="00D93024">
        <w:rPr>
          <w:rFonts w:ascii="Times New Roman" w:hAnsi="Times New Roman" w:cs="Times New Roman"/>
          <w:szCs w:val="20"/>
        </w:rPr>
        <w:t xml:space="preserve"> Often meant to ridicule traditional or established cultural meanings.</w:t>
      </w:r>
    </w:p>
    <w:p w:rsidR="000327CE" w:rsidRPr="00D93024" w:rsidRDefault="000327CE" w:rsidP="00344A15">
      <w:pPr>
        <w:pStyle w:val="NoSpacing"/>
        <w:jc w:val="left"/>
        <w:rPr>
          <w:rFonts w:ascii="Times New Roman" w:hAnsi="Times New Roman" w:cs="Times New Roman"/>
          <w:szCs w:val="20"/>
        </w:rPr>
      </w:pPr>
    </w:p>
    <w:sectPr w:rsidR="000327CE" w:rsidRPr="00D93024" w:rsidSect="00AD1550">
      <w:pgSz w:w="11906" w:h="16838"/>
      <w:pgMar w:top="720" w:right="3402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4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DF84C3C"/>
    <w:multiLevelType w:val="hybridMultilevel"/>
    <w:tmpl w:val="9A38EC86"/>
    <w:lvl w:ilvl="0" w:tplc="86DC2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8A7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CD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A1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C4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6E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E8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8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43C11"/>
    <w:rsid w:val="00027BA8"/>
    <w:rsid w:val="000327CE"/>
    <w:rsid w:val="002300E9"/>
    <w:rsid w:val="00344A15"/>
    <w:rsid w:val="00364BD7"/>
    <w:rsid w:val="003D38F7"/>
    <w:rsid w:val="004E6940"/>
    <w:rsid w:val="00536903"/>
    <w:rsid w:val="005B6632"/>
    <w:rsid w:val="005D6C71"/>
    <w:rsid w:val="00667016"/>
    <w:rsid w:val="00743C11"/>
    <w:rsid w:val="0089066E"/>
    <w:rsid w:val="009451F4"/>
    <w:rsid w:val="009735AB"/>
    <w:rsid w:val="00983246"/>
    <w:rsid w:val="009A65EE"/>
    <w:rsid w:val="00A07A83"/>
    <w:rsid w:val="00AD1550"/>
    <w:rsid w:val="00C0305B"/>
    <w:rsid w:val="00C56DF9"/>
    <w:rsid w:val="00C57877"/>
    <w:rsid w:val="00D93024"/>
    <w:rsid w:val="00DE0314"/>
    <w:rsid w:val="00E44B20"/>
    <w:rsid w:val="00E76A4E"/>
    <w:rsid w:val="00F40678"/>
    <w:rsid w:val="00F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7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89066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C11"/>
    <w:pPr>
      <w:widowControl w:val="0"/>
      <w:wordWrap w:val="0"/>
      <w:autoSpaceDE w:val="0"/>
      <w:autoSpaceDN w:val="0"/>
      <w:jc w:val="both"/>
    </w:pPr>
  </w:style>
  <w:style w:type="character" w:customStyle="1" w:styleId="apple-converted-space">
    <w:name w:val="apple-converted-space"/>
    <w:basedOn w:val="DefaultParagraphFont"/>
    <w:rsid w:val="00743C11"/>
  </w:style>
  <w:style w:type="character" w:styleId="Hyperlink">
    <w:name w:val="Hyperlink"/>
    <w:basedOn w:val="DefaultParagraphFont"/>
    <w:uiPriority w:val="99"/>
    <w:unhideWhenUsed/>
    <w:rsid w:val="00743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066E"/>
    <w:rPr>
      <w:rFonts w:ascii="Gulim" w:eastAsia="Gulim" w:hAnsi="Gulim" w:cs="Gulim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066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bousmom.com/wordpress/wp-content/uploads/guernicamural.jpg" TargetMode="External"/><Relationship Id="rId13" Type="http://schemas.openxmlformats.org/officeDocument/2006/relationships/hyperlink" Target="http://2.bp.blogspot.com/_rUyDhdZLna8/S_6szbZsDjI/AAAAAAAAXQM/7ehnrsizYic/s1600/Spiral+Jetty_1200.jpg" TargetMode="External"/><Relationship Id="rId18" Type="http://schemas.openxmlformats.org/officeDocument/2006/relationships/hyperlink" Target="http://www.architizer.com/blog/wp-content/uploads/2011/03/philip.jpg" TargetMode="External"/><Relationship Id="rId26" Type="http://schemas.openxmlformats.org/officeDocument/2006/relationships/hyperlink" Target="http://www.youtube.com/watch?v=VIBEaszndLA" TargetMode="External"/><Relationship Id="rId3" Type="http://schemas.openxmlformats.org/officeDocument/2006/relationships/styles" Target="styles.xml"/><Relationship Id="rId21" Type="http://schemas.openxmlformats.org/officeDocument/2006/relationships/hyperlink" Target="http://pictur.net/gallery/albums/ParisByNight_Edifices/Centre_National_d_Art_et_de_Culture_Georges_Ponpidou_2.sized.jpg" TargetMode="External"/><Relationship Id="rId7" Type="http://schemas.openxmlformats.org/officeDocument/2006/relationships/hyperlink" Target="http://3.bp.blogspot.com/_qsSkaXuuUE8/TT6hVjc-L9I/AAAAAAAAAD4/1JnIshd9pCw/s1600/the_persistence_of_memory_-_1931_salvador_dali.jpg" TargetMode="External"/><Relationship Id="rId12" Type="http://schemas.openxmlformats.org/officeDocument/2006/relationships/hyperlink" Target="http://www.tate.org.uk/art/images/work/T/T03/T03093_10.jpg" TargetMode="External"/><Relationship Id="rId17" Type="http://schemas.openxmlformats.org/officeDocument/2006/relationships/hyperlink" Target="http://www.youtube.com/watch?v=FEPFH-gz3wE" TargetMode="External"/><Relationship Id="rId25" Type="http://schemas.openxmlformats.org/officeDocument/2006/relationships/hyperlink" Target="http://vimeo.com/1522449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qOwcpjr9wFA" TargetMode="External"/><Relationship Id="rId20" Type="http://schemas.openxmlformats.org/officeDocument/2006/relationships/hyperlink" Target="http://4.bp.blogspot.com/-2kA4edyIGt4/TdGcqYfeDeI/AAAAAAAAASk/78boAj08b-4/s1600/cid_1213222148_Ronchamp24.jpeg" TargetMode="External"/><Relationship Id="rId29" Type="http://schemas.openxmlformats.org/officeDocument/2006/relationships/hyperlink" Target="http://media.photobucket.com/image/recent/szornyella/97788_01_d02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bs.org/faithandreason/gengloss/metaph-body.html" TargetMode="External"/><Relationship Id="rId11" Type="http://schemas.openxmlformats.org/officeDocument/2006/relationships/hyperlink" Target="http://4.bp.blogspot.com/-wVQ56ZUypnc/UDARUwb4wsI/AAAAAAAAAT4/7jj265NfZj4/s1600/kiss.jpg" TargetMode="External"/><Relationship Id="rId24" Type="http://schemas.openxmlformats.org/officeDocument/2006/relationships/hyperlink" Target="http://carolinanitsch.com/files/gimgs/40_schneeman-interior-scroll-all-1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MIDOEsQL7lA" TargetMode="External"/><Relationship Id="rId23" Type="http://schemas.openxmlformats.org/officeDocument/2006/relationships/hyperlink" Target="http://media.tumblr.com/tumblr_lwvhfu0Oqh1qggdq1.jpg" TargetMode="External"/><Relationship Id="rId28" Type="http://schemas.openxmlformats.org/officeDocument/2006/relationships/hyperlink" Target="http://en.wikipedia.org/wiki/Imitation" TargetMode="External"/><Relationship Id="rId10" Type="http://schemas.openxmlformats.org/officeDocument/2006/relationships/hyperlink" Target="http://farm4.staticflickr.com/3115/3143932641_ba6c2f71b0_o.jpg" TargetMode="External"/><Relationship Id="rId19" Type="http://schemas.openxmlformats.org/officeDocument/2006/relationships/hyperlink" Target="http://2.bp.blogspot.com/_JVua6C4Tp7o/S7oasCY1X5I/AAAAAAAAAIo/JoFG4tlJ_Xk/s1600/DSC_0119.JPG" TargetMode="External"/><Relationship Id="rId31" Type="http://schemas.openxmlformats.org/officeDocument/2006/relationships/hyperlink" Target="http://2.bp.blogspot.com/-rb85Xln25Uk/Tm-GCTEDU4I/AAAAAAAAAh8/dLrj7srJ5eQ/s1600/hamilton_pic_1996547b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.tqn.com/d/arthistory/1/0/9/h/jm-aa_08_08.jpg" TargetMode="External"/><Relationship Id="rId14" Type="http://schemas.openxmlformats.org/officeDocument/2006/relationships/hyperlink" Target="http://www.banksy.co.uk/" TargetMode="External"/><Relationship Id="rId22" Type="http://schemas.openxmlformats.org/officeDocument/2006/relationships/hyperlink" Target="http://www.sentireascoltare.com/sa/uploaded_img/artists/Guggenheim-Museum-Bilbao-Spain.jpg" TargetMode="External"/><Relationship Id="rId27" Type="http://schemas.openxmlformats.org/officeDocument/2006/relationships/hyperlink" Target="http://vimeo.com/10182716" TargetMode="External"/><Relationship Id="rId30" Type="http://schemas.openxmlformats.org/officeDocument/2006/relationships/hyperlink" Target="http://uploads5.wikipaintings.org/images/edouard-manet/olympia-1863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AA55-C84F-4691-8C7F-99CED3C1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2012-10-26T04:25:00Z</dcterms:created>
  <dcterms:modified xsi:type="dcterms:W3CDTF">2012-10-26T06:34:00Z</dcterms:modified>
</cp:coreProperties>
</file>